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68DDF0EF" w:rsid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25710201" w14:textId="77777777" w:rsidR="0097489C" w:rsidRPr="00F74E19" w:rsidRDefault="0097489C" w:rsidP="00F74E19">
      <w:pPr>
        <w:tabs>
          <w:tab w:val="left" w:pos="0"/>
        </w:tabs>
        <w:spacing w:before="160"/>
        <w:ind w:right="-23"/>
        <w:jc w:val="center"/>
        <w:rPr>
          <w:b/>
          <w:bCs/>
          <w:color w:val="4472C4" w:themeColor="accent1"/>
          <w:sz w:val="24"/>
          <w:szCs w:val="24"/>
          <w:lang w:val="ro-RO"/>
        </w:rPr>
      </w:pPr>
    </w:p>
    <w:p w14:paraId="42381C87" w14:textId="749F93E6" w:rsidR="00116913" w:rsidRPr="00BE5521" w:rsidRDefault="00116913" w:rsidP="00BE5521">
      <w:pPr>
        <w:tabs>
          <w:tab w:val="left" w:pos="0"/>
        </w:tabs>
        <w:spacing w:line="360" w:lineRule="auto"/>
        <w:contextualSpacing/>
        <w:jc w:val="both"/>
        <w:rPr>
          <w:sz w:val="24"/>
          <w:szCs w:val="24"/>
          <w:lang w:val="ro-RO"/>
        </w:rPr>
      </w:pPr>
      <w:r w:rsidRPr="00116913">
        <w:rPr>
          <w:sz w:val="24"/>
          <w:szCs w:val="24"/>
          <w:lang w:val="ro-RO"/>
        </w:rPr>
        <w:t>Ministerul Dezvoltării, Lucrărilor Publice si Administrației</w:t>
      </w:r>
      <w:r>
        <w:rPr>
          <w:sz w:val="24"/>
          <w:szCs w:val="24"/>
          <w:lang w:val="ro-RO"/>
        </w:rPr>
        <w:t>,</w:t>
      </w:r>
      <w:r w:rsidRPr="00116913">
        <w:rPr>
          <w:sz w:val="24"/>
          <w:szCs w:val="24"/>
          <w:lang w:val="ro-RO"/>
        </w:rPr>
        <w:t xml:space="preserve"> în calitate de coordonator de investiții pentru Planul Național de Redresare și Reziliență și UAT Municipiul Turda</w:t>
      </w:r>
      <w:r>
        <w:rPr>
          <w:sz w:val="24"/>
          <w:szCs w:val="24"/>
          <w:lang w:val="ro-RO"/>
        </w:rPr>
        <w:t>,</w:t>
      </w:r>
      <w:r w:rsidRPr="00116913">
        <w:rPr>
          <w:sz w:val="24"/>
          <w:szCs w:val="24"/>
          <w:lang w:val="ro-RO"/>
        </w:rPr>
        <w:t xml:space="preserve"> în calitate de Beneﬁciar</w:t>
      </w:r>
      <w:r>
        <w:rPr>
          <w:sz w:val="24"/>
          <w:szCs w:val="24"/>
          <w:lang w:val="ro-RO"/>
        </w:rPr>
        <w:t>,</w:t>
      </w:r>
      <w:r w:rsidRPr="00116913">
        <w:rPr>
          <w:sz w:val="24"/>
          <w:szCs w:val="24"/>
          <w:lang w:val="ro-RO"/>
        </w:rPr>
        <w:t xml:space="preserve"> au semnat Contractul de ﬁnanțare nr. </w:t>
      </w:r>
      <w:r w:rsidR="00EE1E30">
        <w:rPr>
          <w:sz w:val="24"/>
          <w:szCs w:val="24"/>
          <w:lang w:val="ro-RO"/>
        </w:rPr>
        <w:t>11429</w:t>
      </w:r>
      <w:r w:rsidR="00B11246">
        <w:rPr>
          <w:sz w:val="24"/>
          <w:szCs w:val="24"/>
          <w:lang w:val="ro-RO"/>
        </w:rPr>
        <w:t>/</w:t>
      </w:r>
      <w:r w:rsidR="00946E15">
        <w:rPr>
          <w:sz w:val="24"/>
          <w:szCs w:val="24"/>
          <w:lang w:val="ro-RO"/>
        </w:rPr>
        <w:t>2</w:t>
      </w:r>
      <w:r w:rsidR="00EE1E30">
        <w:rPr>
          <w:sz w:val="24"/>
          <w:szCs w:val="24"/>
          <w:lang w:val="ro-RO"/>
        </w:rPr>
        <w:t>7</w:t>
      </w:r>
      <w:r w:rsidR="00B11246">
        <w:rPr>
          <w:sz w:val="24"/>
          <w:szCs w:val="24"/>
          <w:lang w:val="ro-RO"/>
        </w:rPr>
        <w:t>.01.2023</w:t>
      </w:r>
      <w:r w:rsidR="00BE07D8">
        <w:rPr>
          <w:sz w:val="24"/>
          <w:szCs w:val="24"/>
          <w:lang w:val="ro-RO"/>
        </w:rPr>
        <w:t xml:space="preserve"> și Actul adițional nr. 1/06.04.2023</w:t>
      </w:r>
      <w:r w:rsidR="00687EA9">
        <w:rPr>
          <w:sz w:val="24"/>
          <w:szCs w:val="24"/>
          <w:lang w:val="ro-RO"/>
        </w:rPr>
        <w:t xml:space="preserve"> la contractul de finanțare</w:t>
      </w:r>
      <w:r w:rsidRPr="00116913">
        <w:rPr>
          <w:sz w:val="24"/>
          <w:szCs w:val="24"/>
          <w:lang w:val="ro-RO"/>
        </w:rPr>
        <w:t>, pentru proiectul</w:t>
      </w:r>
      <w:r>
        <w:rPr>
          <w:sz w:val="24"/>
          <w:szCs w:val="24"/>
          <w:lang w:val="ro-RO"/>
        </w:rPr>
        <w:t xml:space="preserve"> </w:t>
      </w:r>
      <w:r w:rsidR="007C613A">
        <w:rPr>
          <w:sz w:val="24"/>
          <w:szCs w:val="24"/>
          <w:lang w:val="ro-RO"/>
        </w:rPr>
        <w:t>nr.</w:t>
      </w:r>
      <w:r w:rsidR="00DC4EB2">
        <w:rPr>
          <w:sz w:val="24"/>
          <w:szCs w:val="24"/>
          <w:lang w:val="ro-RO"/>
        </w:rPr>
        <w:t xml:space="preserve"> </w:t>
      </w:r>
      <w:r w:rsidR="00B11246">
        <w:rPr>
          <w:sz w:val="24"/>
          <w:szCs w:val="24"/>
          <w:lang w:val="ro-RO"/>
        </w:rPr>
        <w:t>C</w:t>
      </w:r>
      <w:r w:rsidR="00293615">
        <w:rPr>
          <w:sz w:val="24"/>
          <w:szCs w:val="24"/>
          <w:lang w:val="ro-RO"/>
        </w:rPr>
        <w:t>5</w:t>
      </w:r>
      <w:r w:rsidR="00B11246">
        <w:rPr>
          <w:sz w:val="24"/>
          <w:szCs w:val="24"/>
          <w:lang w:val="ro-RO"/>
        </w:rPr>
        <w:t>-</w:t>
      </w:r>
      <w:r w:rsidR="00293615">
        <w:rPr>
          <w:sz w:val="24"/>
          <w:szCs w:val="24"/>
          <w:lang w:val="ro-RO"/>
        </w:rPr>
        <w:t>B2.</w:t>
      </w:r>
      <w:r w:rsidR="00F26764">
        <w:rPr>
          <w:sz w:val="24"/>
          <w:szCs w:val="24"/>
          <w:lang w:val="ro-RO"/>
        </w:rPr>
        <w:t>2</w:t>
      </w:r>
      <w:r w:rsidR="00293615">
        <w:rPr>
          <w:sz w:val="24"/>
          <w:szCs w:val="24"/>
          <w:lang w:val="ro-RO"/>
        </w:rPr>
        <w:t>.a-</w:t>
      </w:r>
      <w:r w:rsidR="00F26764">
        <w:rPr>
          <w:sz w:val="24"/>
          <w:szCs w:val="24"/>
          <w:lang w:val="ro-RO"/>
        </w:rPr>
        <w:t>548</w:t>
      </w:r>
      <w:r w:rsidR="007C613A">
        <w:rPr>
          <w:sz w:val="24"/>
          <w:szCs w:val="24"/>
          <w:lang w:val="ro-RO"/>
        </w:rPr>
        <w:t xml:space="preserve">, intitulat </w:t>
      </w:r>
      <w:r w:rsidRPr="00116913">
        <w:rPr>
          <w:sz w:val="24"/>
          <w:szCs w:val="24"/>
          <w:lang w:val="ro-RO"/>
        </w:rPr>
        <w:t>„</w:t>
      </w:r>
      <w:r w:rsidR="00293615">
        <w:rPr>
          <w:sz w:val="24"/>
          <w:szCs w:val="24"/>
          <w:lang w:val="ro-RO"/>
        </w:rPr>
        <w:t>Renovarea energetic</w:t>
      </w:r>
      <w:r w:rsidR="0097489C">
        <w:rPr>
          <w:sz w:val="24"/>
          <w:szCs w:val="24"/>
          <w:lang w:val="ro-RO"/>
        </w:rPr>
        <w:t>ă</w:t>
      </w:r>
      <w:r w:rsidR="00293615">
        <w:rPr>
          <w:sz w:val="24"/>
          <w:szCs w:val="24"/>
          <w:lang w:val="ro-RO"/>
        </w:rPr>
        <w:t xml:space="preserve"> aprofundat</w:t>
      </w:r>
      <w:r w:rsidR="0097489C">
        <w:rPr>
          <w:sz w:val="24"/>
          <w:szCs w:val="24"/>
          <w:lang w:val="ro-RO"/>
        </w:rPr>
        <w:t>ă</w:t>
      </w:r>
      <w:r w:rsidR="00293615">
        <w:rPr>
          <w:sz w:val="24"/>
          <w:szCs w:val="24"/>
          <w:lang w:val="ro-RO"/>
        </w:rPr>
        <w:t xml:space="preserve"> </w:t>
      </w:r>
      <w:r w:rsidR="00946E15">
        <w:rPr>
          <w:sz w:val="24"/>
          <w:szCs w:val="24"/>
          <w:lang w:val="ro-RO"/>
        </w:rPr>
        <w:t>a cl</w:t>
      </w:r>
      <w:r w:rsidR="0097489C">
        <w:rPr>
          <w:sz w:val="24"/>
          <w:szCs w:val="24"/>
          <w:lang w:val="ro-RO"/>
        </w:rPr>
        <w:t>ă</w:t>
      </w:r>
      <w:r w:rsidR="00946E15">
        <w:rPr>
          <w:sz w:val="24"/>
          <w:szCs w:val="24"/>
          <w:lang w:val="ro-RO"/>
        </w:rPr>
        <w:t xml:space="preserve">dirilor </w:t>
      </w:r>
      <w:r w:rsidR="00F26764">
        <w:rPr>
          <w:sz w:val="24"/>
          <w:szCs w:val="24"/>
          <w:lang w:val="ro-RO"/>
        </w:rPr>
        <w:t>Colegiului Tehnic</w:t>
      </w:r>
      <w:r w:rsidR="00946E15">
        <w:rPr>
          <w:sz w:val="24"/>
          <w:szCs w:val="24"/>
          <w:lang w:val="ro-RO"/>
        </w:rPr>
        <w:t>,</w:t>
      </w:r>
      <w:r w:rsidR="00F26764">
        <w:rPr>
          <w:sz w:val="24"/>
          <w:szCs w:val="24"/>
          <w:lang w:val="ro-RO"/>
        </w:rPr>
        <w:t xml:space="preserve"> </w:t>
      </w:r>
      <w:r w:rsidR="00293615">
        <w:rPr>
          <w:sz w:val="24"/>
          <w:szCs w:val="24"/>
          <w:lang w:val="ro-RO"/>
        </w:rPr>
        <w:t xml:space="preserve"> </w:t>
      </w:r>
      <w:r w:rsidR="007C39C3">
        <w:rPr>
          <w:sz w:val="24"/>
          <w:szCs w:val="24"/>
          <w:lang w:val="ro-RO"/>
        </w:rPr>
        <w:t>Municipiul Turda</w:t>
      </w:r>
      <w:r w:rsidRPr="00116913">
        <w:rPr>
          <w:sz w:val="24"/>
          <w:szCs w:val="24"/>
          <w:lang w:val="ro-RO"/>
        </w:rPr>
        <w:t xml:space="preserve">”, depus în cadrul Planului Național de Redresare și Reziliență, Componenta </w:t>
      </w:r>
      <w:r w:rsidR="00293615">
        <w:rPr>
          <w:sz w:val="24"/>
          <w:szCs w:val="24"/>
          <w:lang w:val="ro-RO"/>
        </w:rPr>
        <w:t>5</w:t>
      </w:r>
      <w:r w:rsidR="007C39C3">
        <w:rPr>
          <w:sz w:val="24"/>
          <w:szCs w:val="24"/>
          <w:lang w:val="ro-RO"/>
        </w:rPr>
        <w:t xml:space="preserve"> – </w:t>
      </w:r>
      <w:r w:rsidR="00293615">
        <w:rPr>
          <w:sz w:val="24"/>
          <w:szCs w:val="24"/>
          <w:lang w:val="ro-RO"/>
        </w:rPr>
        <w:t>Valul Renovarii, Operatiunea Renovare energetic</w:t>
      </w:r>
      <w:r w:rsidR="00367C40">
        <w:rPr>
          <w:sz w:val="24"/>
          <w:szCs w:val="24"/>
          <w:lang w:val="ro-RO"/>
        </w:rPr>
        <w:t>ă</w:t>
      </w:r>
      <w:r w:rsidR="00293615">
        <w:rPr>
          <w:sz w:val="24"/>
          <w:szCs w:val="24"/>
          <w:lang w:val="ro-RO"/>
        </w:rPr>
        <w:t xml:space="preserve"> aprofundat</w:t>
      </w:r>
      <w:r w:rsidR="00367C40">
        <w:rPr>
          <w:sz w:val="24"/>
          <w:szCs w:val="24"/>
          <w:lang w:val="ro-RO"/>
        </w:rPr>
        <w:t>ă</w:t>
      </w:r>
      <w:r w:rsidR="00293615">
        <w:rPr>
          <w:sz w:val="24"/>
          <w:szCs w:val="24"/>
          <w:lang w:val="ro-RO"/>
        </w:rPr>
        <w:t xml:space="preserve"> a cl</w:t>
      </w:r>
      <w:r w:rsidR="00367C40">
        <w:rPr>
          <w:sz w:val="24"/>
          <w:szCs w:val="24"/>
          <w:lang w:val="ro-RO"/>
        </w:rPr>
        <w:t>ă</w:t>
      </w:r>
      <w:r w:rsidR="00293615">
        <w:rPr>
          <w:sz w:val="24"/>
          <w:szCs w:val="24"/>
          <w:lang w:val="ro-RO"/>
        </w:rPr>
        <w:t>dirilor publice – Autorit</w:t>
      </w:r>
      <w:r w:rsidR="00367C40">
        <w:rPr>
          <w:sz w:val="24"/>
          <w:szCs w:val="24"/>
          <w:lang w:val="ro-RO"/>
        </w:rPr>
        <w:t>ăț</w:t>
      </w:r>
      <w:r w:rsidR="00293615">
        <w:rPr>
          <w:sz w:val="24"/>
          <w:szCs w:val="24"/>
          <w:lang w:val="ro-RO"/>
        </w:rPr>
        <w:t>i locale</w:t>
      </w:r>
      <w:r w:rsidRPr="00116913">
        <w:rPr>
          <w:sz w:val="24"/>
          <w:szCs w:val="24"/>
          <w:lang w:val="ro-RO"/>
        </w:rPr>
        <w:t>, apel PNRR/2022/</w:t>
      </w:r>
      <w:r w:rsidR="007C39C3">
        <w:rPr>
          <w:sz w:val="24"/>
          <w:szCs w:val="24"/>
          <w:lang w:val="ro-RO"/>
        </w:rPr>
        <w:t>C</w:t>
      </w:r>
      <w:r w:rsidR="00293615">
        <w:rPr>
          <w:sz w:val="24"/>
          <w:szCs w:val="24"/>
          <w:lang w:val="ro-RO"/>
        </w:rPr>
        <w:t>5/2</w:t>
      </w:r>
      <w:r w:rsidR="007C39C3">
        <w:rPr>
          <w:sz w:val="24"/>
          <w:szCs w:val="24"/>
          <w:lang w:val="ro-RO"/>
        </w:rPr>
        <w:t>/</w:t>
      </w:r>
      <w:r w:rsidR="00293615">
        <w:rPr>
          <w:sz w:val="24"/>
          <w:szCs w:val="24"/>
          <w:lang w:val="ro-RO"/>
        </w:rPr>
        <w:t>B2</w:t>
      </w:r>
      <w:r w:rsidR="007C39C3">
        <w:rPr>
          <w:sz w:val="24"/>
          <w:szCs w:val="24"/>
          <w:lang w:val="ro-RO"/>
        </w:rPr>
        <w:t>.</w:t>
      </w:r>
      <w:r w:rsidR="00F26764">
        <w:rPr>
          <w:sz w:val="24"/>
          <w:szCs w:val="24"/>
          <w:lang w:val="ro-RO"/>
        </w:rPr>
        <w:t>2</w:t>
      </w:r>
      <w:r w:rsidR="00293615">
        <w:rPr>
          <w:sz w:val="24"/>
          <w:szCs w:val="24"/>
          <w:lang w:val="ro-RO"/>
        </w:rPr>
        <w:t>.a/1</w:t>
      </w:r>
      <w:r w:rsidR="007C39C3">
        <w:rPr>
          <w:sz w:val="24"/>
          <w:szCs w:val="24"/>
          <w:lang w:val="ro-RO"/>
        </w:rPr>
        <w:t>, Runda 2.</w:t>
      </w:r>
    </w:p>
    <w:p w14:paraId="7AD678F0" w14:textId="36D56921" w:rsidR="001A2592" w:rsidRPr="001A2592" w:rsidRDefault="00D76D4F" w:rsidP="007255D0">
      <w:pPr>
        <w:tabs>
          <w:tab w:val="left" w:pos="0"/>
        </w:tabs>
        <w:spacing w:after="0" w:line="360" w:lineRule="auto"/>
        <w:contextualSpacing/>
        <w:jc w:val="both"/>
        <w:rPr>
          <w:sz w:val="24"/>
          <w:szCs w:val="24"/>
          <w:lang w:val="ro-RO"/>
        </w:rPr>
      </w:pPr>
      <w:r w:rsidRPr="001A2592">
        <w:rPr>
          <w:sz w:val="24"/>
          <w:szCs w:val="24"/>
          <w:lang w:val="ro-RO"/>
        </w:rPr>
        <w:t xml:space="preserve">Valoare totală a </w:t>
      </w:r>
      <w:r w:rsidR="001A2592" w:rsidRPr="001A2592">
        <w:rPr>
          <w:sz w:val="24"/>
          <w:szCs w:val="24"/>
          <w:lang w:val="ro-RO"/>
        </w:rPr>
        <w:t xml:space="preserve">proiectului </w:t>
      </w:r>
      <w:r w:rsidRPr="001A2592">
        <w:rPr>
          <w:sz w:val="24"/>
          <w:szCs w:val="24"/>
          <w:lang w:val="ro-RO"/>
        </w:rPr>
        <w:t xml:space="preserve"> este de </w:t>
      </w:r>
      <w:r w:rsidR="00F26764">
        <w:rPr>
          <w:sz w:val="24"/>
          <w:szCs w:val="24"/>
          <w:lang w:val="ro-RO"/>
        </w:rPr>
        <w:t>21.993.851,22</w:t>
      </w:r>
      <w:r w:rsidR="007C39C3">
        <w:rPr>
          <w:sz w:val="24"/>
          <w:szCs w:val="24"/>
          <w:lang w:val="ro-RO"/>
        </w:rPr>
        <w:t xml:space="preserve"> lei</w:t>
      </w:r>
      <w:r w:rsidRPr="001A2592">
        <w:rPr>
          <w:sz w:val="24"/>
          <w:szCs w:val="24"/>
          <w:lang w:val="ro-RO"/>
        </w:rPr>
        <w:t>, din care</w:t>
      </w:r>
      <w:r w:rsidR="001A2592" w:rsidRPr="001A2592">
        <w:rPr>
          <w:sz w:val="24"/>
          <w:szCs w:val="24"/>
          <w:lang w:val="ro-RO"/>
        </w:rPr>
        <w:t>:</w:t>
      </w:r>
    </w:p>
    <w:p w14:paraId="104218BB" w14:textId="6CCAD103" w:rsidR="00D76D4F" w:rsidRPr="001A2592" w:rsidRDefault="00D76D4F" w:rsidP="005C2AA0">
      <w:pPr>
        <w:pStyle w:val="ListParagraph"/>
        <w:numPr>
          <w:ilvl w:val="0"/>
          <w:numId w:val="4"/>
        </w:numPr>
        <w:tabs>
          <w:tab w:val="left" w:pos="0"/>
        </w:tabs>
        <w:spacing w:line="360" w:lineRule="auto"/>
        <w:contextualSpacing/>
        <w:jc w:val="both"/>
        <w:rPr>
          <w:sz w:val="24"/>
          <w:szCs w:val="24"/>
        </w:rPr>
      </w:pPr>
      <w:r w:rsidRPr="001A2592">
        <w:rPr>
          <w:sz w:val="24"/>
          <w:szCs w:val="24"/>
        </w:rPr>
        <w:t xml:space="preserve">valoarea </w:t>
      </w:r>
      <w:r w:rsidR="001A2592" w:rsidRPr="001A2592">
        <w:rPr>
          <w:sz w:val="24"/>
          <w:szCs w:val="24"/>
        </w:rPr>
        <w:t>eligibilă</w:t>
      </w:r>
      <w:r w:rsidRPr="001A2592">
        <w:rPr>
          <w:sz w:val="24"/>
          <w:szCs w:val="24"/>
        </w:rPr>
        <w:t xml:space="preserve"> din </w:t>
      </w:r>
      <w:r w:rsidR="0097489C">
        <w:rPr>
          <w:sz w:val="24"/>
          <w:szCs w:val="24"/>
        </w:rPr>
        <w:t>Finanțare națională</w:t>
      </w:r>
      <w:r w:rsidR="001A2592" w:rsidRPr="001A2592">
        <w:rPr>
          <w:sz w:val="24"/>
          <w:szCs w:val="24"/>
        </w:rPr>
        <w:t xml:space="preserve"> (fără TVA)</w:t>
      </w:r>
      <w:r w:rsidRPr="001A2592">
        <w:rPr>
          <w:sz w:val="24"/>
          <w:szCs w:val="24"/>
        </w:rPr>
        <w:t xml:space="preserve"> este de </w:t>
      </w:r>
      <w:r w:rsidR="00F26764">
        <w:rPr>
          <w:sz w:val="24"/>
          <w:szCs w:val="24"/>
        </w:rPr>
        <w:t>18.482.227,92</w:t>
      </w:r>
      <w:r w:rsidRPr="001A2592">
        <w:rPr>
          <w:sz w:val="24"/>
          <w:szCs w:val="24"/>
        </w:rPr>
        <w:t xml:space="preserve"> </w:t>
      </w:r>
      <w:r w:rsidR="001A2592" w:rsidRPr="001A2592">
        <w:rPr>
          <w:sz w:val="24"/>
          <w:szCs w:val="24"/>
        </w:rPr>
        <w:t>lei;</w:t>
      </w:r>
    </w:p>
    <w:p w14:paraId="5EE3F60E" w14:textId="3BC158A6" w:rsidR="001A2592" w:rsidRPr="001A2592" w:rsidRDefault="001A2592" w:rsidP="005C2AA0">
      <w:pPr>
        <w:pStyle w:val="ListParagraph"/>
        <w:numPr>
          <w:ilvl w:val="0"/>
          <w:numId w:val="4"/>
        </w:numPr>
        <w:tabs>
          <w:tab w:val="left" w:pos="0"/>
        </w:tabs>
        <w:spacing w:line="360" w:lineRule="auto"/>
        <w:contextualSpacing/>
        <w:jc w:val="both"/>
        <w:rPr>
          <w:sz w:val="24"/>
          <w:szCs w:val="24"/>
        </w:rPr>
      </w:pPr>
      <w:r w:rsidRPr="001A2592">
        <w:rPr>
          <w:sz w:val="24"/>
          <w:szCs w:val="24"/>
        </w:rPr>
        <w:t xml:space="preserve">valoarea TVA aferentă cheltuielilor eligibile este de </w:t>
      </w:r>
      <w:r w:rsidR="00F26764">
        <w:rPr>
          <w:sz w:val="24"/>
          <w:szCs w:val="24"/>
        </w:rPr>
        <w:t>3.511.623,30</w:t>
      </w:r>
      <w:r w:rsidRPr="001A2592">
        <w:rPr>
          <w:sz w:val="24"/>
          <w:szCs w:val="24"/>
        </w:rPr>
        <w:t xml:space="preserve"> lei</w:t>
      </w:r>
      <w:r w:rsidR="00EF1DB8">
        <w:rPr>
          <w:sz w:val="24"/>
          <w:szCs w:val="24"/>
        </w:rPr>
        <w:t>.</w:t>
      </w:r>
    </w:p>
    <w:p w14:paraId="2A9851A0" w14:textId="6E5F9674" w:rsidR="00084D1C" w:rsidRPr="00084D1C" w:rsidRDefault="00084D1C" w:rsidP="00084D1C">
      <w:pPr>
        <w:tabs>
          <w:tab w:val="left" w:pos="0"/>
        </w:tabs>
        <w:spacing w:line="360" w:lineRule="auto"/>
        <w:jc w:val="both"/>
        <w:rPr>
          <w:sz w:val="24"/>
          <w:szCs w:val="24"/>
        </w:rPr>
      </w:pPr>
      <w:r w:rsidRPr="00084D1C">
        <w:rPr>
          <w:sz w:val="24"/>
          <w:szCs w:val="24"/>
        </w:rPr>
        <w:t>Obiectivul proiectului constă în</w:t>
      </w:r>
      <w:r>
        <w:rPr>
          <w:sz w:val="24"/>
          <w:szCs w:val="24"/>
          <w:lang w:val="ro-RO"/>
        </w:rPr>
        <w:t xml:space="preserve"> renovarea energetica aprofundata a cladirilor Colegiului Tehnic,  Municipiul Turda</w:t>
      </w:r>
      <w:r w:rsidRPr="00084D1C">
        <w:rPr>
          <w:sz w:val="24"/>
          <w:szCs w:val="24"/>
        </w:rPr>
        <w:t>. Suprafaț</w:t>
      </w:r>
      <w:r w:rsidR="000710E1">
        <w:rPr>
          <w:sz w:val="24"/>
          <w:szCs w:val="24"/>
        </w:rPr>
        <w:t>a</w:t>
      </w:r>
      <w:r w:rsidRPr="00084D1C">
        <w:rPr>
          <w:sz w:val="24"/>
          <w:szCs w:val="24"/>
        </w:rPr>
        <w:t xml:space="preserve"> desfășurată totală a acestora este de </w:t>
      </w:r>
      <w:r>
        <w:rPr>
          <w:sz w:val="24"/>
          <w:szCs w:val="24"/>
        </w:rPr>
        <w:t>7.508</w:t>
      </w:r>
      <w:r w:rsidRPr="00084D1C">
        <w:rPr>
          <w:sz w:val="24"/>
          <w:szCs w:val="24"/>
        </w:rPr>
        <w:t>,</w:t>
      </w:r>
      <w:r>
        <w:rPr>
          <w:sz w:val="24"/>
          <w:szCs w:val="24"/>
        </w:rPr>
        <w:t>98</w:t>
      </w:r>
      <w:r w:rsidRPr="00084D1C">
        <w:rPr>
          <w:sz w:val="24"/>
          <w:szCs w:val="24"/>
        </w:rPr>
        <w:t xml:space="preserve"> mp.  </w:t>
      </w:r>
    </w:p>
    <w:p w14:paraId="3080259E" w14:textId="37B63773" w:rsidR="00084D1C" w:rsidRPr="00084D1C" w:rsidRDefault="00084D1C" w:rsidP="00084D1C">
      <w:pPr>
        <w:tabs>
          <w:tab w:val="left" w:pos="0"/>
        </w:tabs>
        <w:spacing w:line="360" w:lineRule="auto"/>
        <w:contextualSpacing/>
        <w:jc w:val="both"/>
        <w:rPr>
          <w:sz w:val="24"/>
          <w:szCs w:val="24"/>
          <w:lang w:val="ro-RO"/>
        </w:rPr>
      </w:pPr>
      <w:r w:rsidRPr="00084D1C">
        <w:rPr>
          <w:sz w:val="24"/>
          <w:szCs w:val="24"/>
          <w:lang w:val="ro-RO"/>
        </w:rPr>
        <w:t xml:space="preserve">Lucrările de creștere a eficienței energetice constau în principal în: </w:t>
      </w:r>
      <w:r w:rsidRPr="00084D1C">
        <w:rPr>
          <w:rFonts w:ascii="Times New Roman" w:hAnsi="Times New Roman" w:cs="Times New Roman"/>
          <w:sz w:val="24"/>
          <w:szCs w:val="24"/>
        </w:rPr>
        <w:t>lucrări de reabilitare termic</w:t>
      </w:r>
      <w:r w:rsidR="0097489C">
        <w:rPr>
          <w:rFonts w:ascii="Times New Roman" w:hAnsi="Times New Roman" w:cs="Times New Roman"/>
          <w:sz w:val="24"/>
          <w:szCs w:val="24"/>
        </w:rPr>
        <w:t>ă</w:t>
      </w:r>
      <w:r w:rsidRPr="00084D1C">
        <w:rPr>
          <w:rFonts w:ascii="Times New Roman" w:hAnsi="Times New Roman" w:cs="Times New Roman"/>
          <w:sz w:val="24"/>
          <w:szCs w:val="24"/>
        </w:rPr>
        <w:t xml:space="preserve"> a elementelor de anvelopă a clădirii</w:t>
      </w:r>
      <w:r w:rsidRPr="00084D1C">
        <w:rPr>
          <w:sz w:val="24"/>
          <w:szCs w:val="24"/>
          <w:lang w:val="ro-RO"/>
        </w:rPr>
        <w:t>;</w:t>
      </w:r>
      <w:r w:rsidRPr="00084D1C">
        <w:rPr>
          <w:rFonts w:ascii="Times New Roman" w:hAnsi="Times New Roman" w:cs="Times New Roman"/>
          <w:sz w:val="24"/>
          <w:szCs w:val="24"/>
        </w:rPr>
        <w:t xml:space="preserve"> lucrări de instalare/reabilitare/modernizare a sistemelor de </w:t>
      </w:r>
      <w:r w:rsidR="0097489C">
        <w:rPr>
          <w:rFonts w:ascii="Times New Roman" w:hAnsi="Times New Roman" w:cs="Times New Roman"/>
          <w:sz w:val="24"/>
          <w:szCs w:val="24"/>
        </w:rPr>
        <w:t>î</w:t>
      </w:r>
      <w:r w:rsidRPr="00084D1C">
        <w:rPr>
          <w:rFonts w:ascii="Times New Roman" w:hAnsi="Times New Roman" w:cs="Times New Roman"/>
          <w:sz w:val="24"/>
          <w:szCs w:val="24"/>
        </w:rPr>
        <w:t>nca</w:t>
      </w:r>
      <w:r w:rsidR="0097489C">
        <w:rPr>
          <w:rFonts w:ascii="Times New Roman" w:hAnsi="Times New Roman" w:cs="Times New Roman"/>
          <w:sz w:val="24"/>
          <w:szCs w:val="24"/>
        </w:rPr>
        <w:t>l</w:t>
      </w:r>
      <w:r w:rsidRPr="00084D1C">
        <w:rPr>
          <w:rFonts w:ascii="Times New Roman" w:hAnsi="Times New Roman" w:cs="Times New Roman"/>
          <w:sz w:val="24"/>
          <w:szCs w:val="24"/>
        </w:rPr>
        <w:t xml:space="preserve">zire </w:t>
      </w:r>
      <w:r w:rsidR="0097489C">
        <w:rPr>
          <w:rFonts w:ascii="Times New Roman" w:hAnsi="Times New Roman" w:cs="Times New Roman"/>
          <w:sz w:val="24"/>
          <w:szCs w:val="24"/>
        </w:rPr>
        <w:t>ș</w:t>
      </w:r>
      <w:r w:rsidRPr="00084D1C">
        <w:rPr>
          <w:rFonts w:ascii="Times New Roman" w:hAnsi="Times New Roman" w:cs="Times New Roman"/>
          <w:sz w:val="24"/>
          <w:szCs w:val="24"/>
        </w:rPr>
        <w:t xml:space="preserve">i de preparare </w:t>
      </w:r>
      <w:r w:rsidR="009F0ED8">
        <w:rPr>
          <w:rFonts w:ascii="Times New Roman" w:hAnsi="Times New Roman" w:cs="Times New Roman"/>
          <w:sz w:val="24"/>
          <w:szCs w:val="24"/>
        </w:rPr>
        <w:t>ș</w:t>
      </w:r>
      <w:r w:rsidRPr="00084D1C">
        <w:rPr>
          <w:rFonts w:ascii="Times New Roman" w:hAnsi="Times New Roman" w:cs="Times New Roman"/>
          <w:sz w:val="24"/>
          <w:szCs w:val="24"/>
        </w:rPr>
        <w:t>i utilizare a apei calde de consum</w:t>
      </w:r>
      <w:r w:rsidRPr="00084D1C">
        <w:rPr>
          <w:sz w:val="24"/>
          <w:szCs w:val="24"/>
          <w:lang w:val="ro-RO"/>
        </w:rPr>
        <w:t>;</w:t>
      </w:r>
      <w:r w:rsidRPr="00084D1C">
        <w:rPr>
          <w:rFonts w:ascii="Times New Roman" w:hAnsi="Times New Roman" w:cs="Times New Roman"/>
          <w:sz w:val="24"/>
          <w:szCs w:val="24"/>
        </w:rPr>
        <w:t xml:space="preserve"> lucr</w:t>
      </w:r>
      <w:r w:rsidR="009F0ED8">
        <w:rPr>
          <w:rFonts w:ascii="Times New Roman" w:hAnsi="Times New Roman" w:cs="Times New Roman"/>
          <w:sz w:val="24"/>
          <w:szCs w:val="24"/>
        </w:rPr>
        <w:t>ă</w:t>
      </w:r>
      <w:r w:rsidRPr="00084D1C">
        <w:rPr>
          <w:rFonts w:ascii="Times New Roman" w:hAnsi="Times New Roman" w:cs="Times New Roman"/>
          <w:sz w:val="24"/>
          <w:szCs w:val="24"/>
        </w:rPr>
        <w:t>ri de achizi</w:t>
      </w:r>
      <w:r w:rsidR="009F0ED8">
        <w:rPr>
          <w:rFonts w:ascii="Times New Roman" w:hAnsi="Times New Roman" w:cs="Times New Roman"/>
          <w:sz w:val="24"/>
          <w:szCs w:val="24"/>
        </w:rPr>
        <w:t>ț</w:t>
      </w:r>
      <w:r w:rsidRPr="00084D1C">
        <w:rPr>
          <w:rFonts w:ascii="Times New Roman" w:hAnsi="Times New Roman" w:cs="Times New Roman"/>
          <w:sz w:val="24"/>
          <w:szCs w:val="24"/>
        </w:rPr>
        <w:t xml:space="preserve">ionare </w:t>
      </w:r>
      <w:r w:rsidR="009F0ED8">
        <w:rPr>
          <w:rFonts w:ascii="Times New Roman" w:hAnsi="Times New Roman" w:cs="Times New Roman"/>
          <w:sz w:val="24"/>
          <w:szCs w:val="24"/>
        </w:rPr>
        <w:t>ș</w:t>
      </w:r>
      <w:r w:rsidRPr="00084D1C">
        <w:rPr>
          <w:rFonts w:ascii="Times New Roman" w:hAnsi="Times New Roman" w:cs="Times New Roman"/>
          <w:sz w:val="24"/>
          <w:szCs w:val="24"/>
        </w:rPr>
        <w:t>i montare a sistemelor centralizate de ventilare mecanic</w:t>
      </w:r>
      <w:r w:rsidR="009F0ED8">
        <w:rPr>
          <w:rFonts w:ascii="Times New Roman" w:hAnsi="Times New Roman" w:cs="Times New Roman"/>
          <w:sz w:val="24"/>
          <w:szCs w:val="24"/>
        </w:rPr>
        <w:t>ă</w:t>
      </w:r>
      <w:r w:rsidRPr="00084D1C">
        <w:rPr>
          <w:rFonts w:ascii="Times New Roman" w:hAnsi="Times New Roman" w:cs="Times New Roman"/>
          <w:sz w:val="24"/>
          <w:szCs w:val="24"/>
        </w:rPr>
        <w:t xml:space="preserve"> cu recuperare a c</w:t>
      </w:r>
      <w:r w:rsidR="009F0ED8">
        <w:rPr>
          <w:rFonts w:ascii="Times New Roman" w:hAnsi="Times New Roman" w:cs="Times New Roman"/>
          <w:sz w:val="24"/>
          <w:szCs w:val="24"/>
        </w:rPr>
        <w:t>ă</w:t>
      </w:r>
      <w:r w:rsidRPr="00084D1C">
        <w:rPr>
          <w:rFonts w:ascii="Times New Roman" w:hAnsi="Times New Roman" w:cs="Times New Roman"/>
          <w:sz w:val="24"/>
          <w:szCs w:val="24"/>
        </w:rPr>
        <w:t>ldurii cu o eficien</w:t>
      </w:r>
      <w:r w:rsidR="009F0ED8">
        <w:rPr>
          <w:rFonts w:ascii="Times New Roman" w:hAnsi="Times New Roman" w:cs="Times New Roman"/>
          <w:sz w:val="24"/>
          <w:szCs w:val="24"/>
        </w:rPr>
        <w:t>ță</w:t>
      </w:r>
      <w:r w:rsidRPr="00084D1C">
        <w:rPr>
          <w:rFonts w:ascii="Times New Roman" w:hAnsi="Times New Roman" w:cs="Times New Roman"/>
          <w:sz w:val="24"/>
          <w:szCs w:val="24"/>
        </w:rPr>
        <w:t xml:space="preserve"> minim</w:t>
      </w:r>
      <w:r w:rsidR="009F0ED8">
        <w:rPr>
          <w:rFonts w:ascii="Times New Roman" w:hAnsi="Times New Roman" w:cs="Times New Roman"/>
          <w:sz w:val="24"/>
          <w:szCs w:val="24"/>
        </w:rPr>
        <w:t>ă</w:t>
      </w:r>
      <w:r w:rsidRPr="00084D1C">
        <w:rPr>
          <w:rFonts w:ascii="Times New Roman" w:hAnsi="Times New Roman" w:cs="Times New Roman"/>
          <w:sz w:val="24"/>
          <w:szCs w:val="24"/>
        </w:rPr>
        <w:t xml:space="preserve"> de recuperare a c</w:t>
      </w:r>
      <w:r w:rsidR="009F0ED8">
        <w:rPr>
          <w:rFonts w:ascii="Times New Roman" w:hAnsi="Times New Roman" w:cs="Times New Roman"/>
          <w:sz w:val="24"/>
          <w:szCs w:val="24"/>
        </w:rPr>
        <w:t>ă</w:t>
      </w:r>
      <w:r w:rsidRPr="00084D1C">
        <w:rPr>
          <w:rFonts w:ascii="Times New Roman" w:hAnsi="Times New Roman" w:cs="Times New Roman"/>
          <w:sz w:val="24"/>
          <w:szCs w:val="24"/>
        </w:rPr>
        <w:t>ldurii 75%</w:t>
      </w:r>
      <w:r w:rsidRPr="00084D1C">
        <w:rPr>
          <w:sz w:val="24"/>
          <w:szCs w:val="24"/>
          <w:lang w:val="ro-RO"/>
        </w:rPr>
        <w:t>;</w:t>
      </w:r>
      <w:r w:rsidRPr="00084D1C">
        <w:rPr>
          <w:rFonts w:ascii="Times New Roman" w:hAnsi="Times New Roman" w:cs="Times New Roman"/>
          <w:sz w:val="24"/>
          <w:szCs w:val="24"/>
        </w:rPr>
        <w:t xml:space="preserve"> lucrări de reabilitare/ modernizare a instalației de iluminat aferent clădirii</w:t>
      </w:r>
      <w:r w:rsidRPr="00084D1C">
        <w:rPr>
          <w:sz w:val="24"/>
          <w:szCs w:val="24"/>
          <w:lang w:val="ro-RO"/>
        </w:rPr>
        <w:t>;</w:t>
      </w:r>
      <w:r w:rsidRPr="00084D1C">
        <w:rPr>
          <w:rFonts w:ascii="Times New Roman" w:hAnsi="Times New Roman" w:cs="Times New Roman"/>
          <w:sz w:val="24"/>
          <w:szCs w:val="24"/>
        </w:rPr>
        <w:t xml:space="preserve"> lucrari aferente implement</w:t>
      </w:r>
      <w:r w:rsidR="009F0ED8">
        <w:rPr>
          <w:rFonts w:ascii="Times New Roman" w:hAnsi="Times New Roman" w:cs="Times New Roman"/>
          <w:sz w:val="24"/>
          <w:szCs w:val="24"/>
        </w:rPr>
        <w:t>ă</w:t>
      </w:r>
      <w:r w:rsidRPr="00084D1C">
        <w:rPr>
          <w:rFonts w:ascii="Times New Roman" w:hAnsi="Times New Roman" w:cs="Times New Roman"/>
          <w:sz w:val="24"/>
          <w:szCs w:val="24"/>
        </w:rPr>
        <w:t>rii de elemente de t</w:t>
      </w:r>
      <w:r w:rsidR="009F0ED8">
        <w:rPr>
          <w:rFonts w:ascii="Times New Roman" w:hAnsi="Times New Roman" w:cs="Times New Roman"/>
          <w:sz w:val="24"/>
          <w:szCs w:val="24"/>
        </w:rPr>
        <w:t>â</w:t>
      </w:r>
      <w:r w:rsidRPr="00084D1C">
        <w:rPr>
          <w:rFonts w:ascii="Times New Roman" w:hAnsi="Times New Roman" w:cs="Times New Roman"/>
          <w:sz w:val="24"/>
          <w:szCs w:val="24"/>
        </w:rPr>
        <w:t>mpl</w:t>
      </w:r>
      <w:r w:rsidR="009F0ED8">
        <w:rPr>
          <w:rFonts w:ascii="Times New Roman" w:hAnsi="Times New Roman" w:cs="Times New Roman"/>
          <w:sz w:val="24"/>
          <w:szCs w:val="24"/>
        </w:rPr>
        <w:t>ă</w:t>
      </w:r>
      <w:r w:rsidRPr="00084D1C">
        <w:rPr>
          <w:rFonts w:ascii="Times New Roman" w:hAnsi="Times New Roman" w:cs="Times New Roman"/>
          <w:sz w:val="24"/>
          <w:szCs w:val="24"/>
        </w:rPr>
        <w:t>rie cu vitraj cu control solar sau sisteme de umbrire (obloane, jaluzele, etc) cu reglare manual</w:t>
      </w:r>
      <w:r w:rsidR="009F0ED8">
        <w:rPr>
          <w:rFonts w:ascii="Times New Roman" w:hAnsi="Times New Roman" w:cs="Times New Roman"/>
          <w:sz w:val="24"/>
          <w:szCs w:val="24"/>
        </w:rPr>
        <w:t>ă</w:t>
      </w:r>
      <w:r w:rsidRPr="00084D1C">
        <w:rPr>
          <w:rFonts w:ascii="Times New Roman" w:hAnsi="Times New Roman" w:cs="Times New Roman"/>
          <w:sz w:val="24"/>
          <w:szCs w:val="24"/>
        </w:rPr>
        <w:t xml:space="preserve"> sau cu reglare automat</w:t>
      </w:r>
      <w:r w:rsidR="009F0ED8">
        <w:rPr>
          <w:rFonts w:ascii="Times New Roman" w:hAnsi="Times New Roman" w:cs="Times New Roman"/>
          <w:sz w:val="24"/>
          <w:szCs w:val="24"/>
        </w:rPr>
        <w:t>ă</w:t>
      </w:r>
      <w:r w:rsidRPr="00084D1C">
        <w:rPr>
          <w:rFonts w:ascii="Times New Roman" w:hAnsi="Times New Roman" w:cs="Times New Roman"/>
          <w:sz w:val="24"/>
          <w:szCs w:val="24"/>
        </w:rPr>
        <w:t xml:space="preserve"> inteligent</w:t>
      </w:r>
      <w:r w:rsidR="009F0ED8">
        <w:rPr>
          <w:rFonts w:ascii="Times New Roman" w:hAnsi="Times New Roman" w:cs="Times New Roman"/>
          <w:sz w:val="24"/>
          <w:szCs w:val="24"/>
        </w:rPr>
        <w:t>ă</w:t>
      </w:r>
      <w:r w:rsidRPr="00084D1C">
        <w:rPr>
          <w:sz w:val="24"/>
          <w:szCs w:val="24"/>
          <w:lang w:val="ro-RO"/>
        </w:rPr>
        <w:t>;</w:t>
      </w:r>
      <w:r w:rsidRPr="00084D1C">
        <w:rPr>
          <w:rFonts w:ascii="Times New Roman" w:hAnsi="Times New Roman" w:cs="Times New Roman"/>
          <w:sz w:val="24"/>
          <w:szCs w:val="24"/>
        </w:rPr>
        <w:t xml:space="preserve"> lucr</w:t>
      </w:r>
      <w:r w:rsidR="009F0ED8">
        <w:rPr>
          <w:rFonts w:ascii="Times New Roman" w:hAnsi="Times New Roman" w:cs="Times New Roman"/>
          <w:sz w:val="24"/>
          <w:szCs w:val="24"/>
        </w:rPr>
        <w:t>ă</w:t>
      </w:r>
      <w:r w:rsidRPr="00084D1C">
        <w:rPr>
          <w:rFonts w:ascii="Times New Roman" w:hAnsi="Times New Roman" w:cs="Times New Roman"/>
          <w:sz w:val="24"/>
          <w:szCs w:val="24"/>
        </w:rPr>
        <w:t>ri aferente altor interven</w:t>
      </w:r>
      <w:r w:rsidR="009F0ED8">
        <w:rPr>
          <w:rFonts w:ascii="Times New Roman" w:hAnsi="Times New Roman" w:cs="Times New Roman"/>
          <w:sz w:val="24"/>
          <w:szCs w:val="24"/>
        </w:rPr>
        <w:t>ț</w:t>
      </w:r>
      <w:r w:rsidRPr="00084D1C">
        <w:rPr>
          <w:rFonts w:ascii="Times New Roman" w:hAnsi="Times New Roman" w:cs="Times New Roman"/>
          <w:sz w:val="24"/>
          <w:szCs w:val="24"/>
        </w:rPr>
        <w:t>ii ocazionate de implementarea m</w:t>
      </w:r>
      <w:r w:rsidR="009F0ED8">
        <w:rPr>
          <w:rFonts w:ascii="Times New Roman" w:hAnsi="Times New Roman" w:cs="Times New Roman"/>
          <w:sz w:val="24"/>
          <w:szCs w:val="24"/>
        </w:rPr>
        <w:t>ă</w:t>
      </w:r>
      <w:r w:rsidRPr="00084D1C">
        <w:rPr>
          <w:rFonts w:ascii="Times New Roman" w:hAnsi="Times New Roman" w:cs="Times New Roman"/>
          <w:sz w:val="24"/>
          <w:szCs w:val="24"/>
        </w:rPr>
        <w:t>surilor men</w:t>
      </w:r>
      <w:r w:rsidR="009F0ED8">
        <w:rPr>
          <w:rFonts w:ascii="Times New Roman" w:hAnsi="Times New Roman" w:cs="Times New Roman"/>
          <w:sz w:val="24"/>
          <w:szCs w:val="24"/>
        </w:rPr>
        <w:t>ț</w:t>
      </w:r>
      <w:r w:rsidRPr="00084D1C">
        <w:rPr>
          <w:rFonts w:ascii="Times New Roman" w:hAnsi="Times New Roman" w:cs="Times New Roman"/>
          <w:sz w:val="24"/>
          <w:szCs w:val="24"/>
        </w:rPr>
        <w:t>ionate anterior.</w:t>
      </w:r>
    </w:p>
    <w:p w14:paraId="2B61EFB8" w14:textId="4859E1C3" w:rsidR="00084D1C" w:rsidRPr="00084D1C" w:rsidRDefault="00084D1C" w:rsidP="00084D1C">
      <w:pPr>
        <w:tabs>
          <w:tab w:val="left" w:pos="0"/>
        </w:tabs>
        <w:spacing w:line="360" w:lineRule="auto"/>
        <w:contextualSpacing/>
        <w:jc w:val="both"/>
        <w:rPr>
          <w:sz w:val="24"/>
          <w:szCs w:val="24"/>
        </w:rPr>
      </w:pPr>
      <w:r w:rsidRPr="00084D1C">
        <w:rPr>
          <w:sz w:val="24"/>
          <w:szCs w:val="24"/>
        </w:rPr>
        <w:t>Indicatorii de proiect prin intermediul cărora se măsoară stadiul de îndeplinire a jaloanelor/țintelor sunt suprafa</w:t>
      </w:r>
      <w:r w:rsidR="009F0ED8">
        <w:rPr>
          <w:sz w:val="24"/>
          <w:szCs w:val="24"/>
        </w:rPr>
        <w:t>ța</w:t>
      </w:r>
      <w:r w:rsidRPr="00084D1C">
        <w:rPr>
          <w:sz w:val="24"/>
          <w:szCs w:val="24"/>
        </w:rPr>
        <w:t xml:space="preserve"> desfășurată renovată în metri pătraț</w:t>
      </w:r>
      <w:r>
        <w:rPr>
          <w:sz w:val="24"/>
          <w:szCs w:val="24"/>
        </w:rPr>
        <w:t>i</w:t>
      </w:r>
      <w:r w:rsidR="00E175B2">
        <w:rPr>
          <w:sz w:val="24"/>
          <w:szCs w:val="24"/>
        </w:rPr>
        <w:t>, durata de timp și numărul stațiilor de reîncărcare pentru mașini electrice, după caz.</w:t>
      </w:r>
    </w:p>
    <w:p w14:paraId="1398F4E4" w14:textId="77777777" w:rsidR="006B53CC" w:rsidRDefault="006B53CC" w:rsidP="006B53CC">
      <w:pPr>
        <w:tabs>
          <w:tab w:val="left" w:pos="0"/>
        </w:tabs>
        <w:spacing w:line="360" w:lineRule="auto"/>
        <w:contextualSpacing/>
        <w:jc w:val="both"/>
        <w:rPr>
          <w:sz w:val="24"/>
          <w:szCs w:val="24"/>
        </w:rPr>
      </w:pPr>
    </w:p>
    <w:p w14:paraId="6761E965" w14:textId="77777777" w:rsidR="00984704" w:rsidRDefault="00984704" w:rsidP="00984704">
      <w:pPr>
        <w:tabs>
          <w:tab w:val="left" w:pos="0"/>
        </w:tabs>
        <w:spacing w:line="360" w:lineRule="auto"/>
        <w:contextualSpacing/>
        <w:jc w:val="both"/>
        <w:rPr>
          <w:rFonts w:cstheme="minorHAnsi"/>
          <w:sz w:val="24"/>
          <w:szCs w:val="24"/>
          <w:lang w:val="ro-RO"/>
        </w:rPr>
      </w:pPr>
    </w:p>
    <w:p w14:paraId="29428ADE" w14:textId="32A10C4E" w:rsidR="00984704" w:rsidRPr="003F3B4A" w:rsidRDefault="00984704" w:rsidP="00984704">
      <w:pPr>
        <w:tabs>
          <w:tab w:val="left" w:pos="0"/>
        </w:tabs>
        <w:spacing w:line="360" w:lineRule="auto"/>
        <w:contextualSpacing/>
        <w:jc w:val="both"/>
        <w:rPr>
          <w:rFonts w:cstheme="minorHAnsi"/>
          <w:sz w:val="24"/>
          <w:szCs w:val="24"/>
          <w:lang w:val="ro-RO"/>
        </w:rPr>
      </w:pPr>
      <w:r w:rsidRPr="003F3B4A">
        <w:rPr>
          <w:rFonts w:cstheme="minorHAnsi"/>
          <w:sz w:val="24"/>
          <w:szCs w:val="24"/>
          <w:lang w:val="ro-RO"/>
        </w:rPr>
        <w:t>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w:t>
      </w:r>
    </w:p>
    <w:p w14:paraId="78D625E3" w14:textId="77777777" w:rsidR="00984704" w:rsidRPr="003F3B4A" w:rsidRDefault="00984704" w:rsidP="00984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lang w:val="ro-RO" w:eastAsia="ro-RO"/>
        </w:rPr>
      </w:pPr>
    </w:p>
    <w:p w14:paraId="4A785AFE" w14:textId="77777777" w:rsidR="00984704" w:rsidRPr="003F3B4A" w:rsidRDefault="00984704" w:rsidP="00984704">
      <w:pPr>
        <w:tabs>
          <w:tab w:val="left" w:pos="0"/>
        </w:tabs>
        <w:spacing w:line="360" w:lineRule="auto"/>
        <w:contextualSpacing/>
        <w:jc w:val="both"/>
        <w:rPr>
          <w:rFonts w:cstheme="minorHAnsi"/>
          <w:sz w:val="24"/>
          <w:szCs w:val="24"/>
          <w:lang w:val="ro-RO"/>
        </w:rPr>
      </w:pPr>
    </w:p>
    <w:p w14:paraId="0647A0E9" w14:textId="77777777" w:rsidR="00984704" w:rsidRPr="003F3B4A" w:rsidRDefault="00984704" w:rsidP="00984704">
      <w:pPr>
        <w:spacing w:after="0" w:line="240" w:lineRule="auto"/>
        <w:jc w:val="center"/>
        <w:rPr>
          <w:rFonts w:eastAsia="Times New Roman" w:cstheme="minorHAnsi"/>
          <w:b/>
          <w:noProof/>
          <w:sz w:val="24"/>
          <w:szCs w:val="24"/>
          <w:lang w:val="ro-RO" w:eastAsia="ro-RO"/>
        </w:rPr>
      </w:pPr>
    </w:p>
    <w:p w14:paraId="04F4CDEF" w14:textId="77777777" w:rsidR="00984704" w:rsidRPr="003F3B4A" w:rsidRDefault="00984704" w:rsidP="00984704">
      <w:pPr>
        <w:spacing w:after="0" w:line="240" w:lineRule="auto"/>
        <w:jc w:val="center"/>
        <w:rPr>
          <w:rFonts w:eastAsia="Times New Roman" w:cstheme="minorHAnsi"/>
          <w:b/>
          <w:bCs/>
          <w:sz w:val="24"/>
          <w:szCs w:val="24"/>
          <w:lang w:val="ro-RO" w:eastAsia="ro-RO"/>
        </w:rPr>
      </w:pPr>
    </w:p>
    <w:p w14:paraId="3E8D01A5" w14:textId="77777777" w:rsidR="00984704" w:rsidRPr="000C17F1" w:rsidRDefault="00984704" w:rsidP="00984704">
      <w:pPr>
        <w:spacing w:after="0" w:line="240" w:lineRule="auto"/>
        <w:jc w:val="center"/>
        <w:rPr>
          <w:rFonts w:ascii="Calibri" w:eastAsia="Times New Roman" w:hAnsi="Calibri" w:cs="Calibri"/>
          <w:lang w:val="ro-RO" w:eastAsia="ro-RO"/>
        </w:rPr>
      </w:pPr>
    </w:p>
    <w:p w14:paraId="4284FD25" w14:textId="77777777" w:rsidR="00984704" w:rsidRPr="000C17F1" w:rsidRDefault="00984704" w:rsidP="00984704">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4C91F73E" wp14:editId="16C6EDAD">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02F044FE" w14:textId="77777777" w:rsidR="00984704" w:rsidRPr="000C17F1" w:rsidRDefault="00984704" w:rsidP="00984704">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569381DD" w14:textId="77777777" w:rsidR="00984704" w:rsidRPr="000C17F1" w:rsidRDefault="00984704" w:rsidP="00984704">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73E9E0F6" w14:textId="77777777" w:rsidR="00984704" w:rsidRPr="000C17F1" w:rsidRDefault="00984704" w:rsidP="00984704">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6E6840DD" w14:textId="77777777" w:rsidR="00984704" w:rsidRPr="000C17F1" w:rsidRDefault="00984704" w:rsidP="00984704">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308D5619" w14:textId="77777777" w:rsidR="00984704" w:rsidRPr="000C17F1" w:rsidRDefault="00984704" w:rsidP="00984704">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392CC1A4" w14:textId="77777777" w:rsidR="00984704" w:rsidRPr="003F3B4A" w:rsidRDefault="00984704" w:rsidP="00984704">
      <w:pPr>
        <w:tabs>
          <w:tab w:val="left" w:pos="0"/>
        </w:tabs>
        <w:jc w:val="both"/>
        <w:rPr>
          <w:rFonts w:cstheme="minorHAnsi"/>
          <w:sz w:val="24"/>
          <w:szCs w:val="24"/>
          <w:lang w:val="ro-RO"/>
        </w:rPr>
      </w:pPr>
    </w:p>
    <w:p w14:paraId="050D9224" w14:textId="77777777" w:rsidR="00984704" w:rsidRPr="003F3B4A" w:rsidRDefault="00984704" w:rsidP="00984704">
      <w:pPr>
        <w:tabs>
          <w:tab w:val="left" w:pos="0"/>
        </w:tabs>
        <w:jc w:val="both"/>
        <w:rPr>
          <w:rFonts w:cstheme="minorHAnsi"/>
          <w:sz w:val="24"/>
          <w:szCs w:val="24"/>
          <w:lang w:val="ro-RO"/>
        </w:rPr>
      </w:pPr>
    </w:p>
    <w:p w14:paraId="74AC0F38" w14:textId="77777777" w:rsidR="00984704" w:rsidRPr="003F3B4A" w:rsidRDefault="00984704" w:rsidP="00984704">
      <w:pPr>
        <w:tabs>
          <w:tab w:val="left" w:pos="0"/>
        </w:tabs>
        <w:jc w:val="both"/>
        <w:rPr>
          <w:rFonts w:cstheme="minorHAnsi"/>
          <w:sz w:val="24"/>
          <w:szCs w:val="24"/>
          <w:lang w:val="ro-RO"/>
        </w:rPr>
      </w:pPr>
    </w:p>
    <w:p w14:paraId="07D0D4A1" w14:textId="77777777" w:rsidR="00984704" w:rsidRPr="003F3B4A" w:rsidRDefault="00984704" w:rsidP="00984704">
      <w:pPr>
        <w:tabs>
          <w:tab w:val="left" w:pos="0"/>
        </w:tabs>
        <w:jc w:val="both"/>
        <w:rPr>
          <w:rFonts w:cstheme="minorHAnsi"/>
          <w:sz w:val="24"/>
          <w:szCs w:val="24"/>
          <w:lang w:val="ro-RO"/>
        </w:rPr>
      </w:pPr>
    </w:p>
    <w:p w14:paraId="7179CC92" w14:textId="77777777" w:rsidR="00984704" w:rsidRPr="003F3B4A" w:rsidRDefault="00984704" w:rsidP="00984704">
      <w:pPr>
        <w:tabs>
          <w:tab w:val="left" w:pos="0"/>
        </w:tabs>
        <w:jc w:val="both"/>
        <w:rPr>
          <w:rFonts w:cstheme="minorHAnsi"/>
          <w:sz w:val="24"/>
          <w:szCs w:val="24"/>
          <w:lang w:val="ro-RO"/>
        </w:rPr>
      </w:pPr>
    </w:p>
    <w:p w14:paraId="68AA040F" w14:textId="77777777" w:rsidR="00984704" w:rsidRPr="003F3B4A" w:rsidRDefault="00984704" w:rsidP="00984704">
      <w:pPr>
        <w:tabs>
          <w:tab w:val="left" w:pos="0"/>
        </w:tabs>
        <w:jc w:val="both"/>
        <w:rPr>
          <w:rFonts w:cstheme="minorHAnsi"/>
          <w:sz w:val="24"/>
          <w:szCs w:val="24"/>
          <w:lang w:val="ro-RO"/>
        </w:rPr>
      </w:pPr>
    </w:p>
    <w:p w14:paraId="5D6A9993" w14:textId="77777777" w:rsidR="00984704" w:rsidRPr="003F3B4A" w:rsidRDefault="00984704" w:rsidP="00984704">
      <w:pPr>
        <w:tabs>
          <w:tab w:val="left" w:pos="0"/>
        </w:tabs>
        <w:jc w:val="both"/>
        <w:rPr>
          <w:rFonts w:cstheme="minorHAnsi"/>
          <w:sz w:val="24"/>
          <w:szCs w:val="24"/>
          <w:lang w:val="ro-RO"/>
        </w:rPr>
      </w:pPr>
    </w:p>
    <w:p w14:paraId="5D928C58" w14:textId="77777777" w:rsidR="00984704" w:rsidRPr="003F3B4A" w:rsidRDefault="00984704" w:rsidP="00984704">
      <w:pPr>
        <w:tabs>
          <w:tab w:val="left" w:pos="0"/>
        </w:tabs>
        <w:jc w:val="both"/>
        <w:rPr>
          <w:rFonts w:cstheme="minorHAnsi"/>
          <w:sz w:val="24"/>
          <w:szCs w:val="24"/>
          <w:lang w:val="ro-RO"/>
        </w:rPr>
      </w:pPr>
    </w:p>
    <w:p w14:paraId="5A1EF40B" w14:textId="77777777" w:rsidR="00984704" w:rsidRPr="003F3B4A" w:rsidRDefault="00984704" w:rsidP="00984704">
      <w:pPr>
        <w:tabs>
          <w:tab w:val="left" w:pos="0"/>
        </w:tabs>
        <w:jc w:val="both"/>
        <w:rPr>
          <w:rFonts w:cstheme="minorHAnsi"/>
          <w:sz w:val="24"/>
          <w:szCs w:val="24"/>
          <w:lang w:val="ro-RO"/>
        </w:rPr>
      </w:pPr>
    </w:p>
    <w:p w14:paraId="70852F4C" w14:textId="77777777" w:rsidR="00984704" w:rsidRPr="003F3B4A" w:rsidRDefault="00984704" w:rsidP="00984704">
      <w:pPr>
        <w:tabs>
          <w:tab w:val="left" w:pos="0"/>
        </w:tabs>
        <w:jc w:val="both"/>
        <w:rPr>
          <w:rFonts w:cstheme="minorHAnsi"/>
          <w:sz w:val="24"/>
          <w:szCs w:val="24"/>
          <w:lang w:val="ro-RO"/>
        </w:rPr>
      </w:pPr>
    </w:p>
    <w:p w14:paraId="407466A1" w14:textId="77777777" w:rsidR="00984704" w:rsidRPr="003F3B4A" w:rsidRDefault="00984704" w:rsidP="00984704">
      <w:pPr>
        <w:tabs>
          <w:tab w:val="left" w:pos="0"/>
        </w:tabs>
        <w:jc w:val="center"/>
        <w:rPr>
          <w:rFonts w:cstheme="minorHAnsi"/>
          <w:sz w:val="24"/>
          <w:szCs w:val="24"/>
          <w:lang w:val="ro-RO"/>
        </w:rPr>
      </w:pPr>
      <w:r w:rsidRPr="003F3B4A">
        <w:rPr>
          <w:rFonts w:cstheme="minorHAnsi"/>
          <w:sz w:val="24"/>
          <w:szCs w:val="24"/>
          <w:lang w:val="ro-RO"/>
        </w:rPr>
        <w:t>„Apel de proiecte gestionat de Ministerul Dezvoltării, Lucrărilor Publice și Administrației finanțat din fonduri europene prin Planul Național de Redresare și Reziliență al României și din fonduri naționale”.</w:t>
      </w:r>
    </w:p>
    <w:p w14:paraId="2A217E26" w14:textId="1C20C918" w:rsidR="00F74E19" w:rsidRPr="00F74E19" w:rsidRDefault="00F74E19" w:rsidP="00984704">
      <w:pPr>
        <w:tabs>
          <w:tab w:val="left" w:pos="0"/>
        </w:tabs>
        <w:spacing w:line="360" w:lineRule="auto"/>
        <w:contextualSpacing/>
        <w:jc w:val="both"/>
        <w:rPr>
          <w:sz w:val="24"/>
          <w:szCs w:val="24"/>
          <w:lang w:val="ro-RO"/>
        </w:rPr>
      </w:pPr>
    </w:p>
    <w:sectPr w:rsidR="00F74E19" w:rsidRPr="00F74E19"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E83AC" w14:textId="77777777" w:rsidR="00EA7E11" w:rsidRDefault="00EA7E11" w:rsidP="00F74E19">
      <w:pPr>
        <w:spacing w:after="0" w:line="240" w:lineRule="auto"/>
      </w:pPr>
      <w:r>
        <w:separator/>
      </w:r>
    </w:p>
  </w:endnote>
  <w:endnote w:type="continuationSeparator" w:id="0">
    <w:p w14:paraId="29056A76" w14:textId="77777777" w:rsidR="00EA7E11" w:rsidRDefault="00EA7E11"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07018" w14:textId="77777777" w:rsidR="00EA7E11" w:rsidRDefault="00EA7E11" w:rsidP="00F74E19">
      <w:pPr>
        <w:spacing w:after="0" w:line="240" w:lineRule="auto"/>
      </w:pPr>
      <w:r>
        <w:separator/>
      </w:r>
    </w:p>
  </w:footnote>
  <w:footnote w:type="continuationSeparator" w:id="0">
    <w:p w14:paraId="0E90D499" w14:textId="77777777" w:rsidR="00EA7E11" w:rsidRDefault="00EA7E11"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47C5B"/>
    <w:rsid w:val="000710E1"/>
    <w:rsid w:val="00084D1C"/>
    <w:rsid w:val="000C39C1"/>
    <w:rsid w:val="000C7B82"/>
    <w:rsid w:val="00112D79"/>
    <w:rsid w:val="00116913"/>
    <w:rsid w:val="0012175B"/>
    <w:rsid w:val="001A2592"/>
    <w:rsid w:val="001D2BD4"/>
    <w:rsid w:val="001F7547"/>
    <w:rsid w:val="00236A9F"/>
    <w:rsid w:val="00275D06"/>
    <w:rsid w:val="00293615"/>
    <w:rsid w:val="002B7FC2"/>
    <w:rsid w:val="002D664B"/>
    <w:rsid w:val="002E34E2"/>
    <w:rsid w:val="002E6BF6"/>
    <w:rsid w:val="002F76AB"/>
    <w:rsid w:val="003106EB"/>
    <w:rsid w:val="0034596B"/>
    <w:rsid w:val="003621D9"/>
    <w:rsid w:val="00367C40"/>
    <w:rsid w:val="003A15B2"/>
    <w:rsid w:val="003C1B6E"/>
    <w:rsid w:val="003C436D"/>
    <w:rsid w:val="00471A36"/>
    <w:rsid w:val="0048107E"/>
    <w:rsid w:val="004A46A2"/>
    <w:rsid w:val="004D0E0B"/>
    <w:rsid w:val="004E7442"/>
    <w:rsid w:val="00507140"/>
    <w:rsid w:val="00514960"/>
    <w:rsid w:val="0052359A"/>
    <w:rsid w:val="0059140E"/>
    <w:rsid w:val="005C2AA0"/>
    <w:rsid w:val="00652617"/>
    <w:rsid w:val="00660E26"/>
    <w:rsid w:val="00662F24"/>
    <w:rsid w:val="00683AE8"/>
    <w:rsid w:val="00687EA9"/>
    <w:rsid w:val="006B53CC"/>
    <w:rsid w:val="006B5730"/>
    <w:rsid w:val="006B7CCE"/>
    <w:rsid w:val="006E1B21"/>
    <w:rsid w:val="0070463D"/>
    <w:rsid w:val="00720DD9"/>
    <w:rsid w:val="007255D0"/>
    <w:rsid w:val="007479E2"/>
    <w:rsid w:val="00772CF9"/>
    <w:rsid w:val="007C39C3"/>
    <w:rsid w:val="007C613A"/>
    <w:rsid w:val="00812F2F"/>
    <w:rsid w:val="008B7A83"/>
    <w:rsid w:val="008E06C9"/>
    <w:rsid w:val="00910FB8"/>
    <w:rsid w:val="009172A2"/>
    <w:rsid w:val="009307CE"/>
    <w:rsid w:val="00946E15"/>
    <w:rsid w:val="0096768B"/>
    <w:rsid w:val="0097489C"/>
    <w:rsid w:val="00984704"/>
    <w:rsid w:val="009B4B22"/>
    <w:rsid w:val="009F0ED8"/>
    <w:rsid w:val="00A6015B"/>
    <w:rsid w:val="00AA0132"/>
    <w:rsid w:val="00AC51B1"/>
    <w:rsid w:val="00AE24E2"/>
    <w:rsid w:val="00B11246"/>
    <w:rsid w:val="00B707FD"/>
    <w:rsid w:val="00B77167"/>
    <w:rsid w:val="00BA2996"/>
    <w:rsid w:val="00BA73E2"/>
    <w:rsid w:val="00BA7ACC"/>
    <w:rsid w:val="00BC4DD8"/>
    <w:rsid w:val="00BE0149"/>
    <w:rsid w:val="00BE07D8"/>
    <w:rsid w:val="00BE5521"/>
    <w:rsid w:val="00C04BD9"/>
    <w:rsid w:val="00C375D0"/>
    <w:rsid w:val="00C51E41"/>
    <w:rsid w:val="00C84A0F"/>
    <w:rsid w:val="00CC7213"/>
    <w:rsid w:val="00D35181"/>
    <w:rsid w:val="00D371B6"/>
    <w:rsid w:val="00D76D4F"/>
    <w:rsid w:val="00D92797"/>
    <w:rsid w:val="00DC4EB2"/>
    <w:rsid w:val="00DD0599"/>
    <w:rsid w:val="00DF63BF"/>
    <w:rsid w:val="00E175B2"/>
    <w:rsid w:val="00E27C4A"/>
    <w:rsid w:val="00E5199F"/>
    <w:rsid w:val="00E87BC8"/>
    <w:rsid w:val="00EA7E11"/>
    <w:rsid w:val="00EC267A"/>
    <w:rsid w:val="00EC302A"/>
    <w:rsid w:val="00EE199F"/>
    <w:rsid w:val="00EE1E30"/>
    <w:rsid w:val="00EF1DB8"/>
    <w:rsid w:val="00EF3BE7"/>
    <w:rsid w:val="00F26764"/>
    <w:rsid w:val="00F40521"/>
    <w:rsid w:val="00F74E19"/>
    <w:rsid w:val="00F82229"/>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54772">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48</cp:revision>
  <cp:lastPrinted>2023-01-31T14:27:00Z</cp:lastPrinted>
  <dcterms:created xsi:type="dcterms:W3CDTF">2023-03-06T12:44:00Z</dcterms:created>
  <dcterms:modified xsi:type="dcterms:W3CDTF">2023-04-06T13:08:00Z</dcterms:modified>
</cp:coreProperties>
</file>