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27517" w14:textId="77777777" w:rsidR="00471A36" w:rsidRDefault="00471A36" w:rsidP="0070463D">
      <w:pPr>
        <w:tabs>
          <w:tab w:val="left" w:pos="0"/>
          <w:tab w:val="center" w:pos="4678"/>
          <w:tab w:val="left" w:pos="8610"/>
        </w:tabs>
        <w:spacing w:before="160"/>
        <w:ind w:right="-23"/>
        <w:rPr>
          <w:b/>
          <w:bCs/>
          <w:color w:val="4472C4" w:themeColor="accent1"/>
          <w:sz w:val="32"/>
          <w:szCs w:val="32"/>
          <w:lang w:val="ro-RO"/>
        </w:rPr>
      </w:pPr>
    </w:p>
    <w:p w14:paraId="4DA4CC9B" w14:textId="3AFEF8EB" w:rsidR="00F74E19" w:rsidRPr="00F74E19" w:rsidRDefault="0070463D" w:rsidP="0070463D">
      <w:pPr>
        <w:tabs>
          <w:tab w:val="left" w:pos="0"/>
          <w:tab w:val="center" w:pos="4678"/>
          <w:tab w:val="left" w:pos="8610"/>
        </w:tabs>
        <w:spacing w:before="160"/>
        <w:ind w:right="-23"/>
        <w:rPr>
          <w:b/>
          <w:bCs/>
          <w:color w:val="4472C4" w:themeColor="accent1"/>
          <w:sz w:val="32"/>
          <w:szCs w:val="32"/>
          <w:lang w:val="ro-RO"/>
        </w:rPr>
      </w:pPr>
      <w:r>
        <w:rPr>
          <w:b/>
          <w:bCs/>
          <w:color w:val="4472C4" w:themeColor="accent1"/>
          <w:sz w:val="32"/>
          <w:szCs w:val="32"/>
          <w:lang w:val="ro-RO"/>
        </w:rPr>
        <w:tab/>
      </w:r>
      <w:r w:rsidR="00F74E19" w:rsidRPr="00F74E19">
        <w:rPr>
          <w:b/>
          <w:bCs/>
          <w:color w:val="4472C4" w:themeColor="accent1"/>
          <w:sz w:val="32"/>
          <w:szCs w:val="32"/>
          <w:lang w:val="ro-RO"/>
        </w:rPr>
        <w:t>COMUNICAT DE PRESĂ</w:t>
      </w:r>
      <w:r w:rsidR="008A62D1">
        <w:rPr>
          <w:b/>
          <w:bCs/>
          <w:color w:val="4472C4" w:themeColor="accent1"/>
          <w:sz w:val="32"/>
          <w:szCs w:val="32"/>
          <w:lang w:val="ro-RO"/>
        </w:rPr>
        <w:t xml:space="preserve"> – ÎNCHEIERE </w:t>
      </w:r>
      <w:r>
        <w:rPr>
          <w:b/>
          <w:bCs/>
          <w:color w:val="4472C4" w:themeColor="accent1"/>
          <w:sz w:val="32"/>
          <w:szCs w:val="32"/>
          <w:lang w:val="ro-RO"/>
        </w:rPr>
        <w:tab/>
      </w:r>
    </w:p>
    <w:p w14:paraId="2673E3C1" w14:textId="5A018A1F" w:rsidR="00F74E19" w:rsidRDefault="00F74E19" w:rsidP="00F74E19">
      <w:pPr>
        <w:tabs>
          <w:tab w:val="left" w:pos="0"/>
        </w:tabs>
        <w:spacing w:before="160"/>
        <w:ind w:right="-23"/>
        <w:jc w:val="center"/>
        <w:rPr>
          <w:b/>
          <w:bCs/>
          <w:color w:val="4472C4" w:themeColor="accent1"/>
          <w:sz w:val="24"/>
          <w:szCs w:val="24"/>
          <w:lang w:val="ro-RO"/>
        </w:rPr>
      </w:pPr>
      <w:r w:rsidRPr="00F74E19">
        <w:rPr>
          <w:b/>
          <w:bCs/>
          <w:color w:val="4472C4" w:themeColor="accent1"/>
          <w:sz w:val="24"/>
          <w:szCs w:val="24"/>
          <w:lang w:val="ro-RO"/>
        </w:rPr>
        <w:t>„PNRR:</w:t>
      </w:r>
      <w:r w:rsidRPr="00F74E19">
        <w:rPr>
          <w:b/>
          <w:bCs/>
          <w:color w:val="4472C4" w:themeColor="accent1"/>
          <w:spacing w:val="2"/>
          <w:sz w:val="24"/>
          <w:szCs w:val="24"/>
          <w:lang w:val="ro-RO"/>
        </w:rPr>
        <w:t xml:space="preserve"> </w:t>
      </w:r>
      <w:r w:rsidRPr="00F74E19">
        <w:rPr>
          <w:b/>
          <w:bCs/>
          <w:color w:val="4472C4" w:themeColor="accent1"/>
          <w:sz w:val="24"/>
          <w:szCs w:val="24"/>
          <w:lang w:val="ro-RO"/>
        </w:rPr>
        <w:t>Fonduri</w:t>
      </w:r>
      <w:r w:rsidRPr="00F74E19">
        <w:rPr>
          <w:b/>
          <w:bCs/>
          <w:color w:val="4472C4" w:themeColor="accent1"/>
          <w:spacing w:val="-3"/>
          <w:sz w:val="24"/>
          <w:szCs w:val="24"/>
          <w:lang w:val="ro-RO"/>
        </w:rPr>
        <w:t xml:space="preserve"> </w:t>
      </w:r>
      <w:r w:rsidRPr="00F74E19">
        <w:rPr>
          <w:b/>
          <w:bCs/>
          <w:color w:val="4472C4" w:themeColor="accent1"/>
          <w:sz w:val="24"/>
          <w:szCs w:val="24"/>
          <w:lang w:val="ro-RO"/>
        </w:rPr>
        <w:t>pentru</w:t>
      </w:r>
      <w:r w:rsidRPr="00F74E19">
        <w:rPr>
          <w:b/>
          <w:bCs/>
          <w:color w:val="4472C4" w:themeColor="accent1"/>
          <w:spacing w:val="-1"/>
          <w:sz w:val="24"/>
          <w:szCs w:val="24"/>
          <w:lang w:val="ro-RO"/>
        </w:rPr>
        <w:t xml:space="preserve"> </w:t>
      </w:r>
      <w:r w:rsidRPr="00F74E19">
        <w:rPr>
          <w:b/>
          <w:bCs/>
          <w:color w:val="4472C4" w:themeColor="accent1"/>
          <w:sz w:val="24"/>
          <w:szCs w:val="24"/>
          <w:lang w:val="ro-RO"/>
        </w:rPr>
        <w:t>România</w:t>
      </w:r>
      <w:r w:rsidRPr="00F74E19">
        <w:rPr>
          <w:b/>
          <w:bCs/>
          <w:color w:val="4472C4" w:themeColor="accent1"/>
          <w:spacing w:val="1"/>
          <w:sz w:val="24"/>
          <w:szCs w:val="24"/>
          <w:lang w:val="ro-RO"/>
        </w:rPr>
        <w:t xml:space="preserve"> </w:t>
      </w:r>
      <w:r w:rsidRPr="00F74E19">
        <w:rPr>
          <w:b/>
          <w:bCs/>
          <w:color w:val="4472C4" w:themeColor="accent1"/>
          <w:sz w:val="24"/>
          <w:szCs w:val="24"/>
          <w:lang w:val="ro-RO"/>
        </w:rPr>
        <w:t>modernă</w:t>
      </w:r>
      <w:r w:rsidRPr="00F74E19">
        <w:rPr>
          <w:b/>
          <w:bCs/>
          <w:color w:val="4472C4" w:themeColor="accent1"/>
          <w:spacing w:val="-3"/>
          <w:sz w:val="24"/>
          <w:szCs w:val="24"/>
          <w:lang w:val="ro-RO"/>
        </w:rPr>
        <w:t xml:space="preserve"> </w:t>
      </w:r>
      <w:r w:rsidRPr="00F74E19">
        <w:rPr>
          <w:b/>
          <w:bCs/>
          <w:color w:val="4472C4" w:themeColor="accent1"/>
          <w:sz w:val="24"/>
          <w:szCs w:val="24"/>
          <w:lang w:val="ro-RO"/>
        </w:rPr>
        <w:t>și</w:t>
      </w:r>
      <w:r w:rsidRPr="00F74E19">
        <w:rPr>
          <w:b/>
          <w:bCs/>
          <w:color w:val="4472C4" w:themeColor="accent1"/>
          <w:spacing w:val="-2"/>
          <w:sz w:val="24"/>
          <w:szCs w:val="24"/>
          <w:lang w:val="ro-RO"/>
        </w:rPr>
        <w:t xml:space="preserve"> </w:t>
      </w:r>
      <w:r w:rsidRPr="00F74E19">
        <w:rPr>
          <w:b/>
          <w:bCs/>
          <w:color w:val="4472C4" w:themeColor="accent1"/>
          <w:sz w:val="24"/>
          <w:szCs w:val="24"/>
          <w:lang w:val="ro-RO"/>
        </w:rPr>
        <w:t>reformată!”</w:t>
      </w:r>
    </w:p>
    <w:p w14:paraId="625CE5A3" w14:textId="77777777" w:rsidR="005D48D9" w:rsidRPr="00874956" w:rsidRDefault="005D48D9" w:rsidP="005D48D9">
      <w:pPr>
        <w:tabs>
          <w:tab w:val="left" w:pos="0"/>
        </w:tabs>
        <w:spacing w:before="160"/>
        <w:ind w:right="-23"/>
        <w:rPr>
          <w:b/>
          <w:bCs/>
          <w:sz w:val="24"/>
          <w:szCs w:val="24"/>
          <w:lang w:val="ro-RO"/>
        </w:rPr>
      </w:pPr>
    </w:p>
    <w:p w14:paraId="7DC688AF" w14:textId="300F9F3E" w:rsidR="005D48D9" w:rsidRPr="00592C4B" w:rsidRDefault="005D48D9" w:rsidP="005D48D9">
      <w:pPr>
        <w:tabs>
          <w:tab w:val="left" w:pos="0"/>
        </w:tabs>
        <w:spacing w:before="160"/>
        <w:ind w:right="-23"/>
        <w:rPr>
          <w:b/>
          <w:bCs/>
          <w:sz w:val="24"/>
          <w:szCs w:val="24"/>
          <w:lang w:val="ro-RO"/>
        </w:rPr>
      </w:pPr>
      <w:r w:rsidRPr="00874956">
        <w:rPr>
          <w:b/>
          <w:bCs/>
          <w:sz w:val="24"/>
          <w:szCs w:val="24"/>
          <w:lang w:val="ro-RO"/>
        </w:rPr>
        <w:t xml:space="preserve">Beneficiar: MUNICIPIUL TURDA </w:t>
      </w:r>
      <w:r w:rsidRPr="00874956">
        <w:rPr>
          <w:b/>
          <w:bCs/>
          <w:sz w:val="24"/>
          <w:szCs w:val="24"/>
          <w:lang w:val="ro-RO"/>
        </w:rPr>
        <w:tab/>
      </w:r>
      <w:r w:rsidRPr="00874956">
        <w:rPr>
          <w:b/>
          <w:bCs/>
          <w:sz w:val="24"/>
          <w:szCs w:val="24"/>
          <w:lang w:val="ro-RO"/>
        </w:rPr>
        <w:tab/>
      </w:r>
      <w:r w:rsidRPr="00874956">
        <w:rPr>
          <w:b/>
          <w:bCs/>
          <w:sz w:val="24"/>
          <w:szCs w:val="24"/>
          <w:lang w:val="ro-RO"/>
        </w:rPr>
        <w:tab/>
      </w:r>
      <w:r w:rsidRPr="00874956">
        <w:rPr>
          <w:b/>
          <w:bCs/>
          <w:sz w:val="24"/>
          <w:szCs w:val="24"/>
          <w:lang w:val="ro-RO"/>
        </w:rPr>
        <w:tab/>
      </w:r>
      <w:r w:rsidRPr="00874956">
        <w:rPr>
          <w:b/>
          <w:bCs/>
          <w:sz w:val="24"/>
          <w:szCs w:val="24"/>
          <w:lang w:val="ro-RO"/>
        </w:rPr>
        <w:tab/>
      </w:r>
      <w:r w:rsidRPr="00874956">
        <w:rPr>
          <w:b/>
          <w:bCs/>
          <w:sz w:val="24"/>
          <w:szCs w:val="24"/>
          <w:lang w:val="ro-RO"/>
        </w:rPr>
        <w:tab/>
        <w:t>Data: 14.08.2026</w:t>
      </w:r>
    </w:p>
    <w:p w14:paraId="081CAB85" w14:textId="77777777" w:rsidR="00AE4A3D" w:rsidRPr="00F74E19" w:rsidRDefault="00AE4A3D" w:rsidP="00F74E19">
      <w:pPr>
        <w:tabs>
          <w:tab w:val="left" w:pos="0"/>
        </w:tabs>
        <w:spacing w:before="160"/>
        <w:ind w:right="-23"/>
        <w:jc w:val="center"/>
        <w:rPr>
          <w:b/>
          <w:bCs/>
          <w:color w:val="4472C4" w:themeColor="accent1"/>
          <w:sz w:val="24"/>
          <w:szCs w:val="24"/>
          <w:lang w:val="ro-RO"/>
        </w:rPr>
      </w:pPr>
    </w:p>
    <w:p w14:paraId="36BC8537" w14:textId="21FA9AE1" w:rsidR="001B1AC2" w:rsidRPr="001B1AC2" w:rsidRDefault="008D651B" w:rsidP="001B1AC2">
      <w:pPr>
        <w:tabs>
          <w:tab w:val="left" w:pos="0"/>
        </w:tabs>
        <w:spacing w:line="360" w:lineRule="auto"/>
        <w:contextualSpacing/>
        <w:jc w:val="both"/>
        <w:rPr>
          <w:rFonts w:cstheme="minorHAnsi"/>
          <w:sz w:val="24"/>
          <w:szCs w:val="24"/>
          <w:lang w:val="ro-RO"/>
        </w:rPr>
      </w:pPr>
      <w:r w:rsidRPr="00307036">
        <w:rPr>
          <w:rFonts w:cstheme="minorHAnsi"/>
          <w:sz w:val="24"/>
          <w:szCs w:val="24"/>
          <w:lang w:val="ro-RO"/>
        </w:rPr>
        <w:t>UAT Municipiul Turda, Județul Cluj, anunță finalizarea activităților pentru implementarea proiectului nr. C5-B2.2.a-568, intitulat „RENOVAREA ENERGETICĂ APROFUNDATĂ A CLĂDIRII ȘCOLII GIMNAZIALE ANDREI ȘAGUNA, MUNICIPIUL TURDA”</w:t>
      </w:r>
      <w:r w:rsidR="003E72CB" w:rsidRPr="00307036">
        <w:rPr>
          <w:rFonts w:cstheme="minorHAnsi"/>
          <w:sz w:val="24"/>
          <w:szCs w:val="24"/>
          <w:lang w:val="ro-RO"/>
        </w:rPr>
        <w:t xml:space="preserve">, finanțat </w:t>
      </w:r>
      <w:r w:rsidR="001B1AC2" w:rsidRPr="00307036">
        <w:rPr>
          <w:rFonts w:cstheme="minorHAnsi"/>
          <w:sz w:val="24"/>
          <w:szCs w:val="24"/>
          <w:lang w:val="ro-RO"/>
        </w:rPr>
        <w:t>în cadrul Planului Național de Redresare și Reziliență, Componenta 5 – Valul Renovării, Operațiunea Renovare energetică aprofundată a clădirilor publice – Autorități locale, apel PNRR/2022/C5/2/B2.2.a/1,  Runda 2.</w:t>
      </w:r>
    </w:p>
    <w:p w14:paraId="7C9DD4E3" w14:textId="13EC9766" w:rsidR="00AE4A3D" w:rsidRPr="00874956" w:rsidRDefault="00AE4A3D" w:rsidP="00D71780">
      <w:pPr>
        <w:tabs>
          <w:tab w:val="left" w:pos="0"/>
        </w:tabs>
        <w:spacing w:line="360" w:lineRule="auto"/>
        <w:contextualSpacing/>
        <w:jc w:val="both"/>
        <w:rPr>
          <w:rFonts w:cstheme="minorHAnsi"/>
          <w:sz w:val="24"/>
          <w:szCs w:val="24"/>
          <w:lang w:val="ro-RO"/>
        </w:rPr>
      </w:pPr>
    </w:p>
    <w:p w14:paraId="1E2995CF" w14:textId="637A43C6" w:rsidR="00D71780" w:rsidRPr="00771382" w:rsidRDefault="00D71780" w:rsidP="00D71780">
      <w:pPr>
        <w:tabs>
          <w:tab w:val="left" w:pos="0"/>
        </w:tabs>
        <w:spacing w:line="360" w:lineRule="auto"/>
        <w:contextualSpacing/>
        <w:jc w:val="both"/>
        <w:rPr>
          <w:rFonts w:cstheme="minorHAnsi"/>
          <w:sz w:val="24"/>
          <w:szCs w:val="24"/>
          <w:lang w:val="ro-RO"/>
        </w:rPr>
      </w:pPr>
      <w:r w:rsidRPr="002A70A2">
        <w:rPr>
          <w:rFonts w:cstheme="minorHAnsi"/>
          <w:b/>
          <w:bCs/>
          <w:sz w:val="24"/>
          <w:szCs w:val="24"/>
          <w:lang w:val="ro-RO"/>
        </w:rPr>
        <w:t>Cod proiect:</w:t>
      </w:r>
      <w:r w:rsidR="005A4E31" w:rsidRPr="002A70A2">
        <w:rPr>
          <w:rFonts w:cstheme="minorHAnsi"/>
          <w:b/>
          <w:bCs/>
          <w:sz w:val="24"/>
          <w:szCs w:val="24"/>
          <w:lang w:val="ro-RO"/>
        </w:rPr>
        <w:t xml:space="preserve"> </w:t>
      </w:r>
      <w:r w:rsidR="005A4E31" w:rsidRPr="00771382">
        <w:rPr>
          <w:rFonts w:cstheme="minorHAnsi"/>
          <w:sz w:val="24"/>
          <w:szCs w:val="24"/>
          <w:lang w:val="ro-RO"/>
        </w:rPr>
        <w:t>PNRR/2022/C5/B2.2.a/1, Runda 2</w:t>
      </w:r>
    </w:p>
    <w:p w14:paraId="3C64F129" w14:textId="225C42AD" w:rsidR="00D71780" w:rsidRPr="002A70A2" w:rsidRDefault="00D71780" w:rsidP="00D71780">
      <w:pPr>
        <w:tabs>
          <w:tab w:val="left" w:pos="0"/>
        </w:tabs>
        <w:spacing w:line="360" w:lineRule="auto"/>
        <w:contextualSpacing/>
        <w:jc w:val="both"/>
        <w:rPr>
          <w:rFonts w:cstheme="minorHAnsi"/>
          <w:b/>
          <w:bCs/>
          <w:sz w:val="24"/>
          <w:szCs w:val="24"/>
          <w:lang w:val="ro-RO"/>
        </w:rPr>
      </w:pPr>
      <w:r w:rsidRPr="002A70A2">
        <w:rPr>
          <w:rFonts w:cstheme="minorHAnsi"/>
          <w:b/>
          <w:bCs/>
          <w:sz w:val="24"/>
          <w:szCs w:val="24"/>
          <w:lang w:val="ro-RO"/>
        </w:rPr>
        <w:t>Contract de finanțare nr. 10809/26.01.2023</w:t>
      </w:r>
    </w:p>
    <w:p w14:paraId="07848CF9" w14:textId="5DBC575F" w:rsidR="00D71780" w:rsidRPr="002A70A2" w:rsidRDefault="00D71780" w:rsidP="00D71780">
      <w:pPr>
        <w:tabs>
          <w:tab w:val="left" w:pos="0"/>
        </w:tabs>
        <w:spacing w:after="0" w:line="360" w:lineRule="auto"/>
        <w:contextualSpacing/>
        <w:jc w:val="both"/>
        <w:rPr>
          <w:rFonts w:cstheme="minorHAnsi"/>
          <w:sz w:val="24"/>
          <w:szCs w:val="24"/>
          <w:lang w:val="ro-RO"/>
        </w:rPr>
      </w:pPr>
      <w:r w:rsidRPr="002A70A2">
        <w:rPr>
          <w:rFonts w:cstheme="minorHAnsi"/>
          <w:b/>
          <w:bCs/>
          <w:sz w:val="24"/>
          <w:szCs w:val="24"/>
          <w:lang w:val="ro-RO"/>
        </w:rPr>
        <w:t>Valoarea totală a proiectului:</w:t>
      </w:r>
      <w:r w:rsidRPr="002A70A2">
        <w:rPr>
          <w:rFonts w:cstheme="minorHAnsi"/>
          <w:sz w:val="24"/>
          <w:szCs w:val="24"/>
          <w:lang w:val="ro-RO"/>
        </w:rPr>
        <w:t xml:space="preserve"> 7.146.778,59 lei</w:t>
      </w:r>
    </w:p>
    <w:p w14:paraId="0320EACD" w14:textId="08006FA8" w:rsidR="00D71780" w:rsidRPr="00771382" w:rsidRDefault="00D71780" w:rsidP="00D71780">
      <w:pPr>
        <w:tabs>
          <w:tab w:val="left" w:pos="0"/>
        </w:tabs>
        <w:spacing w:after="0" w:line="360" w:lineRule="auto"/>
        <w:contextualSpacing/>
        <w:jc w:val="both"/>
        <w:rPr>
          <w:rFonts w:cstheme="minorHAnsi"/>
          <w:b/>
          <w:bCs/>
          <w:sz w:val="24"/>
          <w:szCs w:val="24"/>
          <w:lang w:val="ro-RO"/>
        </w:rPr>
      </w:pPr>
      <w:r w:rsidRPr="002A70A2">
        <w:rPr>
          <w:rFonts w:cstheme="minorHAnsi"/>
          <w:b/>
          <w:bCs/>
          <w:sz w:val="24"/>
          <w:szCs w:val="24"/>
          <w:lang w:val="ro-RO"/>
        </w:rPr>
        <w:t>Valoarea maximă a finanțării nerambursabile:</w:t>
      </w:r>
      <w:r w:rsidR="00F57C40">
        <w:rPr>
          <w:rFonts w:cstheme="minorHAnsi"/>
          <w:b/>
          <w:bCs/>
          <w:sz w:val="24"/>
          <w:szCs w:val="24"/>
          <w:lang w:val="ro-RO"/>
        </w:rPr>
        <w:t xml:space="preserve"> </w:t>
      </w:r>
      <w:r w:rsidR="00874956" w:rsidRPr="00771382">
        <w:rPr>
          <w:rFonts w:cstheme="minorHAnsi"/>
          <w:b/>
          <w:bCs/>
          <w:sz w:val="24"/>
          <w:szCs w:val="24"/>
          <w:lang w:val="ro-RO"/>
        </w:rPr>
        <w:t>6.872.238,73 lei</w:t>
      </w:r>
    </w:p>
    <w:p w14:paraId="20DC72BF" w14:textId="0DF07B71" w:rsidR="00D71780" w:rsidRPr="00874956" w:rsidRDefault="00D71780" w:rsidP="00D71780">
      <w:pPr>
        <w:tabs>
          <w:tab w:val="left" w:pos="0"/>
        </w:tabs>
        <w:spacing w:line="360" w:lineRule="auto"/>
        <w:contextualSpacing/>
        <w:jc w:val="both"/>
        <w:rPr>
          <w:rFonts w:cstheme="minorHAnsi"/>
          <w:sz w:val="24"/>
          <w:szCs w:val="24"/>
          <w:lang w:val="ro-RO"/>
        </w:rPr>
      </w:pPr>
      <w:r w:rsidRPr="00874956">
        <w:rPr>
          <w:rFonts w:cstheme="minorHAnsi"/>
          <w:b/>
          <w:bCs/>
          <w:sz w:val="24"/>
          <w:szCs w:val="24"/>
          <w:lang w:val="ro-RO"/>
        </w:rPr>
        <w:t>Valoarea eligibilă din PNRR (fără TVA):</w:t>
      </w:r>
      <w:r w:rsidRPr="00874956">
        <w:rPr>
          <w:rFonts w:cstheme="minorHAnsi"/>
          <w:sz w:val="24"/>
          <w:szCs w:val="24"/>
          <w:lang w:val="ro-RO"/>
        </w:rPr>
        <w:t xml:space="preserve"> 5.679.536,14 lei</w:t>
      </w:r>
    </w:p>
    <w:p w14:paraId="442ACCAD" w14:textId="4876BAFE" w:rsidR="00D71780" w:rsidRPr="00874956" w:rsidRDefault="00D71780" w:rsidP="00D71780">
      <w:pPr>
        <w:tabs>
          <w:tab w:val="left" w:pos="0"/>
        </w:tabs>
        <w:spacing w:line="360" w:lineRule="auto"/>
        <w:contextualSpacing/>
        <w:jc w:val="both"/>
        <w:rPr>
          <w:rFonts w:cstheme="minorHAnsi"/>
          <w:sz w:val="24"/>
          <w:szCs w:val="24"/>
          <w:lang w:val="ro-RO"/>
        </w:rPr>
      </w:pPr>
      <w:r w:rsidRPr="00874956">
        <w:rPr>
          <w:rFonts w:cstheme="minorHAnsi"/>
          <w:b/>
          <w:bCs/>
          <w:sz w:val="24"/>
          <w:szCs w:val="24"/>
          <w:lang w:val="ro-RO"/>
        </w:rPr>
        <w:t>Valoarea TVA aferentă cheltuielilor eligibile din PNRR:</w:t>
      </w:r>
      <w:r w:rsidRPr="00874956">
        <w:rPr>
          <w:rFonts w:cstheme="minorHAnsi"/>
          <w:sz w:val="24"/>
          <w:szCs w:val="24"/>
          <w:lang w:val="ro-RO"/>
        </w:rPr>
        <w:t xml:space="preserve"> 1.192.702,59 lei</w:t>
      </w:r>
    </w:p>
    <w:p w14:paraId="38FAD7AC" w14:textId="77777777" w:rsidR="00D71780" w:rsidRPr="00874956" w:rsidRDefault="00D71780" w:rsidP="00D71780">
      <w:pPr>
        <w:tabs>
          <w:tab w:val="left" w:pos="0"/>
        </w:tabs>
        <w:spacing w:line="360" w:lineRule="auto"/>
        <w:contextualSpacing/>
        <w:jc w:val="both"/>
        <w:rPr>
          <w:rFonts w:cstheme="minorHAnsi"/>
          <w:sz w:val="24"/>
          <w:szCs w:val="24"/>
          <w:lang w:val="ro-RO"/>
        </w:rPr>
      </w:pPr>
      <w:r w:rsidRPr="00874956">
        <w:rPr>
          <w:rFonts w:cstheme="minorHAnsi"/>
          <w:b/>
          <w:bCs/>
          <w:sz w:val="24"/>
          <w:szCs w:val="24"/>
          <w:lang w:val="ro-RO"/>
        </w:rPr>
        <w:t>Perioada de implementare:</w:t>
      </w:r>
      <w:r w:rsidRPr="00874956">
        <w:rPr>
          <w:rFonts w:cstheme="minorHAnsi"/>
          <w:sz w:val="24"/>
          <w:szCs w:val="24"/>
          <w:lang w:val="ro-RO"/>
        </w:rPr>
        <w:t xml:space="preserve"> 09.02.2023 – 30.08.2026</w:t>
      </w:r>
    </w:p>
    <w:p w14:paraId="04ED4981" w14:textId="77777777" w:rsidR="00D71780" w:rsidRPr="00874956" w:rsidRDefault="00D71780" w:rsidP="00D71780">
      <w:pPr>
        <w:tabs>
          <w:tab w:val="left" w:pos="0"/>
        </w:tabs>
        <w:spacing w:line="360" w:lineRule="auto"/>
        <w:contextualSpacing/>
        <w:jc w:val="both"/>
        <w:rPr>
          <w:rFonts w:cstheme="minorHAnsi"/>
          <w:sz w:val="24"/>
          <w:szCs w:val="24"/>
          <w:lang w:val="ro-RO"/>
        </w:rPr>
      </w:pPr>
    </w:p>
    <w:p w14:paraId="2CD939BC" w14:textId="43143799" w:rsidR="00A325FE" w:rsidRPr="00307036" w:rsidRDefault="00275D06" w:rsidP="00A325FE">
      <w:pPr>
        <w:tabs>
          <w:tab w:val="left" w:pos="0"/>
        </w:tabs>
        <w:spacing w:line="360" w:lineRule="auto"/>
        <w:contextualSpacing/>
        <w:jc w:val="both"/>
        <w:rPr>
          <w:rFonts w:cstheme="minorHAnsi"/>
          <w:sz w:val="24"/>
          <w:szCs w:val="24"/>
          <w:lang w:val="ro-RO"/>
        </w:rPr>
      </w:pPr>
      <w:r w:rsidRPr="005D48D9">
        <w:rPr>
          <w:rFonts w:cstheme="minorHAnsi"/>
          <w:b/>
          <w:bCs/>
          <w:sz w:val="24"/>
          <w:szCs w:val="24"/>
          <w:lang w:val="ro-RO"/>
        </w:rPr>
        <w:t xml:space="preserve">Obiectivul </w:t>
      </w:r>
      <w:r w:rsidR="005D48D9" w:rsidRPr="005D48D9">
        <w:rPr>
          <w:rFonts w:cstheme="minorHAnsi"/>
          <w:b/>
          <w:bCs/>
          <w:sz w:val="24"/>
          <w:szCs w:val="24"/>
          <w:lang w:val="ro-RO"/>
        </w:rPr>
        <w:t xml:space="preserve"> general</w:t>
      </w:r>
      <w:r w:rsidR="005D48D9">
        <w:rPr>
          <w:rFonts w:cstheme="minorHAnsi"/>
          <w:sz w:val="24"/>
          <w:szCs w:val="24"/>
          <w:lang w:val="ro-RO"/>
        </w:rPr>
        <w:t xml:space="preserve"> al </w:t>
      </w:r>
      <w:r w:rsidRPr="00307036">
        <w:rPr>
          <w:rFonts w:cstheme="minorHAnsi"/>
          <w:sz w:val="24"/>
          <w:szCs w:val="24"/>
          <w:lang w:val="ro-RO"/>
        </w:rPr>
        <w:t xml:space="preserve">proiectului </w:t>
      </w:r>
      <w:r w:rsidR="00862A15" w:rsidRPr="00307036">
        <w:rPr>
          <w:rFonts w:cstheme="minorHAnsi"/>
          <w:sz w:val="24"/>
          <w:szCs w:val="24"/>
          <w:lang w:val="ro-RO"/>
        </w:rPr>
        <w:t xml:space="preserve">a constat </w:t>
      </w:r>
      <w:r w:rsidR="00236A9F" w:rsidRPr="00307036">
        <w:rPr>
          <w:rFonts w:cstheme="minorHAnsi"/>
          <w:sz w:val="24"/>
          <w:szCs w:val="24"/>
          <w:lang w:val="ro-RO"/>
        </w:rPr>
        <w:t>în</w:t>
      </w:r>
      <w:r w:rsidRPr="00307036">
        <w:rPr>
          <w:rFonts w:cstheme="minorHAnsi"/>
          <w:sz w:val="24"/>
          <w:szCs w:val="24"/>
          <w:lang w:val="ro-RO"/>
        </w:rPr>
        <w:t xml:space="preserve"> </w:t>
      </w:r>
      <w:r w:rsidR="00A325FE" w:rsidRPr="00307036">
        <w:rPr>
          <w:rFonts w:cstheme="minorHAnsi"/>
          <w:sz w:val="24"/>
          <w:szCs w:val="24"/>
          <w:lang w:val="ro-RO"/>
        </w:rPr>
        <w:t>renovarea energetic</w:t>
      </w:r>
      <w:r w:rsidR="00FE3494" w:rsidRPr="00307036">
        <w:rPr>
          <w:rFonts w:cstheme="minorHAnsi"/>
          <w:sz w:val="24"/>
          <w:szCs w:val="24"/>
          <w:lang w:val="ro-RO"/>
        </w:rPr>
        <w:t>ă</w:t>
      </w:r>
      <w:r w:rsidR="00A325FE" w:rsidRPr="00307036">
        <w:rPr>
          <w:rFonts w:cstheme="minorHAnsi"/>
          <w:sz w:val="24"/>
          <w:szCs w:val="24"/>
          <w:lang w:val="ro-RO"/>
        </w:rPr>
        <w:t xml:space="preserve"> aprofundat</w:t>
      </w:r>
      <w:r w:rsidR="00FE3494" w:rsidRPr="00307036">
        <w:rPr>
          <w:rFonts w:cstheme="minorHAnsi"/>
          <w:sz w:val="24"/>
          <w:szCs w:val="24"/>
          <w:lang w:val="ro-RO"/>
        </w:rPr>
        <w:t>ă</w:t>
      </w:r>
      <w:r w:rsidR="00A325FE" w:rsidRPr="00307036">
        <w:rPr>
          <w:rFonts w:cstheme="minorHAnsi"/>
          <w:sz w:val="24"/>
          <w:szCs w:val="24"/>
          <w:lang w:val="ro-RO"/>
        </w:rPr>
        <w:t xml:space="preserve"> a cl</w:t>
      </w:r>
      <w:r w:rsidR="00FE3494" w:rsidRPr="00307036">
        <w:rPr>
          <w:rFonts w:cstheme="minorHAnsi"/>
          <w:sz w:val="24"/>
          <w:szCs w:val="24"/>
          <w:lang w:val="ro-RO"/>
        </w:rPr>
        <w:t>ă</w:t>
      </w:r>
      <w:r w:rsidR="00A325FE" w:rsidRPr="00307036">
        <w:rPr>
          <w:rFonts w:cstheme="minorHAnsi"/>
          <w:sz w:val="24"/>
          <w:szCs w:val="24"/>
          <w:lang w:val="ro-RO"/>
        </w:rPr>
        <w:t xml:space="preserve">dirilor </w:t>
      </w:r>
      <w:r w:rsidR="00FE3494" w:rsidRPr="00307036">
        <w:rPr>
          <w:rFonts w:cstheme="minorHAnsi"/>
          <w:sz w:val="24"/>
          <w:szCs w:val="24"/>
          <w:lang w:val="ro-RO"/>
        </w:rPr>
        <w:t>Ș</w:t>
      </w:r>
      <w:r w:rsidR="00A325FE" w:rsidRPr="00307036">
        <w:rPr>
          <w:rFonts w:cstheme="minorHAnsi"/>
          <w:sz w:val="24"/>
          <w:szCs w:val="24"/>
          <w:lang w:val="ro-RO"/>
        </w:rPr>
        <w:t xml:space="preserve">colii Gimnaziale Andrei </w:t>
      </w:r>
      <w:r w:rsidR="00FE3494" w:rsidRPr="00307036">
        <w:rPr>
          <w:rFonts w:cstheme="minorHAnsi"/>
          <w:sz w:val="24"/>
          <w:szCs w:val="24"/>
          <w:lang w:val="ro-RO"/>
        </w:rPr>
        <w:t>Ș</w:t>
      </w:r>
      <w:r w:rsidR="00A325FE" w:rsidRPr="00307036">
        <w:rPr>
          <w:rFonts w:cstheme="minorHAnsi"/>
          <w:sz w:val="24"/>
          <w:szCs w:val="24"/>
          <w:lang w:val="ro-RO"/>
        </w:rPr>
        <w:t>aguna, Municipiul Turda. Suprafaț</w:t>
      </w:r>
      <w:r w:rsidR="00FE3494" w:rsidRPr="00307036">
        <w:rPr>
          <w:rFonts w:cstheme="minorHAnsi"/>
          <w:sz w:val="24"/>
          <w:szCs w:val="24"/>
          <w:lang w:val="ro-RO"/>
        </w:rPr>
        <w:t>a</w:t>
      </w:r>
      <w:r w:rsidR="00A325FE" w:rsidRPr="00307036">
        <w:rPr>
          <w:rFonts w:cstheme="minorHAnsi"/>
          <w:sz w:val="24"/>
          <w:szCs w:val="24"/>
          <w:lang w:val="ro-RO"/>
        </w:rPr>
        <w:t xml:space="preserve"> desfășurată totală a acestora este de 2310,00 mp.  </w:t>
      </w:r>
    </w:p>
    <w:p w14:paraId="38CDB3BB" w14:textId="5F188FFB" w:rsidR="002A70A2" w:rsidRDefault="00A325FE" w:rsidP="00A325FE">
      <w:pPr>
        <w:tabs>
          <w:tab w:val="left" w:pos="0"/>
        </w:tabs>
        <w:spacing w:line="360" w:lineRule="auto"/>
        <w:contextualSpacing/>
        <w:jc w:val="both"/>
        <w:rPr>
          <w:rFonts w:cstheme="minorHAnsi"/>
          <w:sz w:val="24"/>
          <w:szCs w:val="24"/>
          <w:lang w:val="ro-RO"/>
        </w:rPr>
      </w:pPr>
      <w:r w:rsidRPr="00307036">
        <w:rPr>
          <w:rFonts w:cstheme="minorHAnsi"/>
          <w:sz w:val="24"/>
          <w:szCs w:val="24"/>
          <w:lang w:val="ro-RO"/>
        </w:rPr>
        <w:t xml:space="preserve">Lucrările de creștere a eficienței energetice </w:t>
      </w:r>
      <w:r w:rsidR="00632908" w:rsidRPr="00307036">
        <w:rPr>
          <w:rFonts w:cstheme="minorHAnsi"/>
          <w:sz w:val="24"/>
          <w:szCs w:val="24"/>
          <w:lang w:val="ro-RO"/>
        </w:rPr>
        <w:t xml:space="preserve">au constat </w:t>
      </w:r>
      <w:r w:rsidRPr="00307036">
        <w:rPr>
          <w:rFonts w:cstheme="minorHAnsi"/>
          <w:sz w:val="24"/>
          <w:szCs w:val="24"/>
          <w:lang w:val="ro-RO"/>
        </w:rPr>
        <w:t xml:space="preserve">în principal în: lucrări de reabilitare termica a elementelor de anvelopă a clădirii; lucrări de instalare/reabilitarea/modernizare a sistemelor de </w:t>
      </w:r>
      <w:r w:rsidR="00770F66" w:rsidRPr="00307036">
        <w:rPr>
          <w:rFonts w:cstheme="minorHAnsi"/>
          <w:sz w:val="24"/>
          <w:szCs w:val="24"/>
          <w:lang w:val="ro-RO"/>
        </w:rPr>
        <w:t>î</w:t>
      </w:r>
      <w:r w:rsidRPr="00307036">
        <w:rPr>
          <w:rFonts w:cstheme="minorHAnsi"/>
          <w:sz w:val="24"/>
          <w:szCs w:val="24"/>
          <w:lang w:val="ro-RO"/>
        </w:rPr>
        <w:t>nc</w:t>
      </w:r>
      <w:r w:rsidR="00770F66" w:rsidRPr="00307036">
        <w:rPr>
          <w:rFonts w:cstheme="minorHAnsi"/>
          <w:sz w:val="24"/>
          <w:szCs w:val="24"/>
          <w:lang w:val="ro-RO"/>
        </w:rPr>
        <w:t>ă</w:t>
      </w:r>
      <w:r w:rsidR="00841F9D" w:rsidRPr="00307036">
        <w:rPr>
          <w:rFonts w:cstheme="minorHAnsi"/>
          <w:sz w:val="24"/>
          <w:szCs w:val="24"/>
          <w:lang w:val="ro-RO"/>
        </w:rPr>
        <w:t>l</w:t>
      </w:r>
      <w:r w:rsidRPr="00307036">
        <w:rPr>
          <w:rFonts w:cstheme="minorHAnsi"/>
          <w:sz w:val="24"/>
          <w:szCs w:val="24"/>
          <w:lang w:val="ro-RO"/>
        </w:rPr>
        <w:t>zire si de preparare si utilizare a apei calde de consum; lucr</w:t>
      </w:r>
      <w:r w:rsidR="006B6560" w:rsidRPr="00307036">
        <w:rPr>
          <w:rFonts w:cstheme="minorHAnsi"/>
          <w:sz w:val="24"/>
          <w:szCs w:val="24"/>
          <w:lang w:val="ro-RO"/>
        </w:rPr>
        <w:t>ă</w:t>
      </w:r>
      <w:r w:rsidRPr="00307036">
        <w:rPr>
          <w:rFonts w:cstheme="minorHAnsi"/>
          <w:sz w:val="24"/>
          <w:szCs w:val="24"/>
          <w:lang w:val="ro-RO"/>
        </w:rPr>
        <w:t>ri de achizi</w:t>
      </w:r>
      <w:r w:rsidR="006B6560" w:rsidRPr="00307036">
        <w:rPr>
          <w:rFonts w:cstheme="minorHAnsi"/>
          <w:sz w:val="24"/>
          <w:szCs w:val="24"/>
          <w:lang w:val="ro-RO"/>
        </w:rPr>
        <w:t>ț</w:t>
      </w:r>
      <w:r w:rsidRPr="00307036">
        <w:rPr>
          <w:rFonts w:cstheme="minorHAnsi"/>
          <w:sz w:val="24"/>
          <w:szCs w:val="24"/>
          <w:lang w:val="ro-RO"/>
        </w:rPr>
        <w:t xml:space="preserve">ionare </w:t>
      </w:r>
      <w:r w:rsidR="006B6560" w:rsidRPr="00307036">
        <w:rPr>
          <w:rFonts w:cstheme="minorHAnsi"/>
          <w:sz w:val="24"/>
          <w:szCs w:val="24"/>
          <w:lang w:val="ro-RO"/>
        </w:rPr>
        <w:t>ș</w:t>
      </w:r>
      <w:r w:rsidRPr="00307036">
        <w:rPr>
          <w:rFonts w:cstheme="minorHAnsi"/>
          <w:sz w:val="24"/>
          <w:szCs w:val="24"/>
          <w:lang w:val="ro-RO"/>
        </w:rPr>
        <w:t>i montare a sistemelor centralizate de ventilare mecanic</w:t>
      </w:r>
      <w:r w:rsidR="006B6560" w:rsidRPr="00307036">
        <w:rPr>
          <w:rFonts w:cstheme="minorHAnsi"/>
          <w:sz w:val="24"/>
          <w:szCs w:val="24"/>
          <w:lang w:val="ro-RO"/>
        </w:rPr>
        <w:t>ă</w:t>
      </w:r>
      <w:r w:rsidRPr="00307036">
        <w:rPr>
          <w:rFonts w:cstheme="minorHAnsi"/>
          <w:sz w:val="24"/>
          <w:szCs w:val="24"/>
          <w:lang w:val="ro-RO"/>
        </w:rPr>
        <w:t xml:space="preserve"> cu recuperare a c</w:t>
      </w:r>
      <w:r w:rsidR="006B6560" w:rsidRPr="00307036">
        <w:rPr>
          <w:rFonts w:cstheme="minorHAnsi"/>
          <w:sz w:val="24"/>
          <w:szCs w:val="24"/>
          <w:lang w:val="ro-RO"/>
        </w:rPr>
        <w:t>ă</w:t>
      </w:r>
      <w:r w:rsidRPr="00307036">
        <w:rPr>
          <w:rFonts w:cstheme="minorHAnsi"/>
          <w:sz w:val="24"/>
          <w:szCs w:val="24"/>
          <w:lang w:val="ro-RO"/>
        </w:rPr>
        <w:t>ldurii cu o eficien</w:t>
      </w:r>
      <w:r w:rsidR="006B6560" w:rsidRPr="00307036">
        <w:rPr>
          <w:rFonts w:cstheme="minorHAnsi"/>
          <w:sz w:val="24"/>
          <w:szCs w:val="24"/>
          <w:lang w:val="ro-RO"/>
        </w:rPr>
        <w:t>ță</w:t>
      </w:r>
      <w:r w:rsidRPr="00307036">
        <w:rPr>
          <w:rFonts w:cstheme="minorHAnsi"/>
          <w:sz w:val="24"/>
          <w:szCs w:val="24"/>
          <w:lang w:val="ro-RO"/>
        </w:rPr>
        <w:t xml:space="preserve"> minim</w:t>
      </w:r>
      <w:r w:rsidR="006B6560" w:rsidRPr="00307036">
        <w:rPr>
          <w:rFonts w:cstheme="minorHAnsi"/>
          <w:sz w:val="24"/>
          <w:szCs w:val="24"/>
          <w:lang w:val="ro-RO"/>
        </w:rPr>
        <w:t>ă</w:t>
      </w:r>
      <w:r w:rsidRPr="00307036">
        <w:rPr>
          <w:rFonts w:cstheme="minorHAnsi"/>
          <w:sz w:val="24"/>
          <w:szCs w:val="24"/>
          <w:lang w:val="ro-RO"/>
        </w:rPr>
        <w:t xml:space="preserve"> de recuperare a c</w:t>
      </w:r>
      <w:r w:rsidR="006B6560" w:rsidRPr="00307036">
        <w:rPr>
          <w:rFonts w:cstheme="minorHAnsi"/>
          <w:sz w:val="24"/>
          <w:szCs w:val="24"/>
          <w:lang w:val="ro-RO"/>
        </w:rPr>
        <w:t>ă</w:t>
      </w:r>
      <w:r w:rsidRPr="00307036">
        <w:rPr>
          <w:rFonts w:cstheme="minorHAnsi"/>
          <w:sz w:val="24"/>
          <w:szCs w:val="24"/>
          <w:lang w:val="ro-RO"/>
        </w:rPr>
        <w:t>ldurii 75%; lucrări de reabilitare/ modernizare a instalației de iluminat aferent clădirii; lucr</w:t>
      </w:r>
      <w:r w:rsidR="006B6560" w:rsidRPr="00307036">
        <w:rPr>
          <w:rFonts w:cstheme="minorHAnsi"/>
          <w:sz w:val="24"/>
          <w:szCs w:val="24"/>
          <w:lang w:val="ro-RO"/>
        </w:rPr>
        <w:t>ă</w:t>
      </w:r>
      <w:r w:rsidRPr="00307036">
        <w:rPr>
          <w:rFonts w:cstheme="minorHAnsi"/>
          <w:sz w:val="24"/>
          <w:szCs w:val="24"/>
          <w:lang w:val="ro-RO"/>
        </w:rPr>
        <w:t>ri aferente implement</w:t>
      </w:r>
      <w:r w:rsidR="006B6560" w:rsidRPr="00307036">
        <w:rPr>
          <w:rFonts w:cstheme="minorHAnsi"/>
          <w:sz w:val="24"/>
          <w:szCs w:val="24"/>
          <w:lang w:val="ro-RO"/>
        </w:rPr>
        <w:t>ă</w:t>
      </w:r>
      <w:r w:rsidRPr="00307036">
        <w:rPr>
          <w:rFonts w:cstheme="minorHAnsi"/>
          <w:sz w:val="24"/>
          <w:szCs w:val="24"/>
          <w:lang w:val="ro-RO"/>
        </w:rPr>
        <w:t>rii de elemente de t</w:t>
      </w:r>
      <w:r w:rsidR="006B6560" w:rsidRPr="00307036">
        <w:rPr>
          <w:rFonts w:cstheme="minorHAnsi"/>
          <w:sz w:val="24"/>
          <w:szCs w:val="24"/>
          <w:lang w:val="ro-RO"/>
        </w:rPr>
        <w:t>â</w:t>
      </w:r>
      <w:r w:rsidRPr="00307036">
        <w:rPr>
          <w:rFonts w:cstheme="minorHAnsi"/>
          <w:sz w:val="24"/>
          <w:szCs w:val="24"/>
          <w:lang w:val="ro-RO"/>
        </w:rPr>
        <w:t>mpl</w:t>
      </w:r>
      <w:r w:rsidR="006B6560" w:rsidRPr="00307036">
        <w:rPr>
          <w:rFonts w:cstheme="minorHAnsi"/>
          <w:sz w:val="24"/>
          <w:szCs w:val="24"/>
          <w:lang w:val="ro-RO"/>
        </w:rPr>
        <w:t>ă</w:t>
      </w:r>
      <w:r w:rsidRPr="00307036">
        <w:rPr>
          <w:rFonts w:cstheme="minorHAnsi"/>
          <w:sz w:val="24"/>
          <w:szCs w:val="24"/>
          <w:lang w:val="ro-RO"/>
        </w:rPr>
        <w:t xml:space="preserve">rie cu vitraj cu control solar </w:t>
      </w:r>
      <w:r w:rsidRPr="00307036">
        <w:rPr>
          <w:rFonts w:cstheme="minorHAnsi"/>
          <w:sz w:val="24"/>
          <w:szCs w:val="24"/>
          <w:lang w:val="ro-RO"/>
        </w:rPr>
        <w:lastRenderedPageBreak/>
        <w:t>sau sisteme de umbrire (obloane, jaluzele, etc) cu reglare manual</w:t>
      </w:r>
      <w:r w:rsidR="006B6560" w:rsidRPr="00307036">
        <w:rPr>
          <w:rFonts w:cstheme="minorHAnsi"/>
          <w:sz w:val="24"/>
          <w:szCs w:val="24"/>
          <w:lang w:val="ro-RO"/>
        </w:rPr>
        <w:t>ă</w:t>
      </w:r>
      <w:r w:rsidRPr="00307036">
        <w:rPr>
          <w:rFonts w:cstheme="minorHAnsi"/>
          <w:sz w:val="24"/>
          <w:szCs w:val="24"/>
          <w:lang w:val="ro-RO"/>
        </w:rPr>
        <w:t xml:space="preserve"> sau cu reglare automat</w:t>
      </w:r>
      <w:r w:rsidR="006B6560" w:rsidRPr="00307036">
        <w:rPr>
          <w:rFonts w:cstheme="minorHAnsi"/>
          <w:sz w:val="24"/>
          <w:szCs w:val="24"/>
          <w:lang w:val="ro-RO"/>
        </w:rPr>
        <w:t>ă</w:t>
      </w:r>
      <w:r w:rsidRPr="00307036">
        <w:rPr>
          <w:rFonts w:cstheme="minorHAnsi"/>
          <w:sz w:val="24"/>
          <w:szCs w:val="24"/>
          <w:lang w:val="ro-RO"/>
        </w:rPr>
        <w:t xml:space="preserve"> inteligent</w:t>
      </w:r>
      <w:r w:rsidR="006B6560" w:rsidRPr="00307036">
        <w:rPr>
          <w:rFonts w:cstheme="minorHAnsi"/>
          <w:sz w:val="24"/>
          <w:szCs w:val="24"/>
          <w:lang w:val="ro-RO"/>
        </w:rPr>
        <w:t>ă</w:t>
      </w:r>
      <w:r w:rsidRPr="00307036">
        <w:rPr>
          <w:rFonts w:cstheme="minorHAnsi"/>
          <w:sz w:val="24"/>
          <w:szCs w:val="24"/>
          <w:lang w:val="ro-RO"/>
        </w:rPr>
        <w:t>; lucr</w:t>
      </w:r>
      <w:r w:rsidR="006B6560" w:rsidRPr="00307036">
        <w:rPr>
          <w:rFonts w:cstheme="minorHAnsi"/>
          <w:sz w:val="24"/>
          <w:szCs w:val="24"/>
          <w:lang w:val="ro-RO"/>
        </w:rPr>
        <w:t>ă</w:t>
      </w:r>
      <w:r w:rsidRPr="00307036">
        <w:rPr>
          <w:rFonts w:cstheme="minorHAnsi"/>
          <w:sz w:val="24"/>
          <w:szCs w:val="24"/>
          <w:lang w:val="ro-RO"/>
        </w:rPr>
        <w:t>ri aferente altor interven</w:t>
      </w:r>
      <w:r w:rsidR="006B6560" w:rsidRPr="00307036">
        <w:rPr>
          <w:rFonts w:cstheme="minorHAnsi"/>
          <w:sz w:val="24"/>
          <w:szCs w:val="24"/>
          <w:lang w:val="ro-RO"/>
        </w:rPr>
        <w:t>ț</w:t>
      </w:r>
      <w:r w:rsidRPr="00307036">
        <w:rPr>
          <w:rFonts w:cstheme="minorHAnsi"/>
          <w:sz w:val="24"/>
          <w:szCs w:val="24"/>
          <w:lang w:val="ro-RO"/>
        </w:rPr>
        <w:t>ii ocazionate de implementarea m</w:t>
      </w:r>
      <w:r w:rsidR="006B6560" w:rsidRPr="00307036">
        <w:rPr>
          <w:rFonts w:cstheme="minorHAnsi"/>
          <w:sz w:val="24"/>
          <w:szCs w:val="24"/>
          <w:lang w:val="ro-RO"/>
        </w:rPr>
        <w:t>ă</w:t>
      </w:r>
      <w:r w:rsidRPr="00307036">
        <w:rPr>
          <w:rFonts w:cstheme="minorHAnsi"/>
          <w:sz w:val="24"/>
          <w:szCs w:val="24"/>
          <w:lang w:val="ro-RO"/>
        </w:rPr>
        <w:t>surilor men</w:t>
      </w:r>
      <w:r w:rsidR="006B6560" w:rsidRPr="00307036">
        <w:rPr>
          <w:rFonts w:cstheme="minorHAnsi"/>
          <w:sz w:val="24"/>
          <w:szCs w:val="24"/>
          <w:lang w:val="ro-RO"/>
        </w:rPr>
        <w:t>ț</w:t>
      </w:r>
      <w:r w:rsidRPr="00307036">
        <w:rPr>
          <w:rFonts w:cstheme="minorHAnsi"/>
          <w:sz w:val="24"/>
          <w:szCs w:val="24"/>
          <w:lang w:val="ro-RO"/>
        </w:rPr>
        <w:t>ionate anterior.</w:t>
      </w:r>
    </w:p>
    <w:p w14:paraId="35B116F0" w14:textId="0A8B0C0C" w:rsidR="00771382" w:rsidRPr="00771382" w:rsidRDefault="00771382" w:rsidP="00C93BD0">
      <w:pPr>
        <w:tabs>
          <w:tab w:val="left" w:pos="0"/>
        </w:tabs>
        <w:spacing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  <w:lang w:val="ro-RO" w:eastAsia="ro-RO"/>
        </w:rPr>
      </w:pPr>
      <w:r w:rsidRPr="00771382">
        <w:rPr>
          <w:rFonts w:ascii="Calibri" w:eastAsia="Times New Roman" w:hAnsi="Calibri" w:cs="Calibri"/>
          <w:b/>
          <w:bCs/>
          <w:sz w:val="24"/>
          <w:szCs w:val="24"/>
          <w:lang w:val="ro-RO" w:eastAsia="ro-RO"/>
        </w:rPr>
        <w:t xml:space="preserve">Obiectivele specifice ale obiectivului de investiții sunt: </w:t>
      </w:r>
      <w:r w:rsidRPr="00771382">
        <w:rPr>
          <w:rFonts w:ascii="Calibri" w:eastAsia="Times New Roman" w:hAnsi="Calibri" w:cs="Calibri"/>
          <w:sz w:val="24"/>
          <w:szCs w:val="24"/>
          <w:lang w:val="ro-RO" w:eastAsia="ro-RO"/>
        </w:rPr>
        <w:t>Renovarea energetică moderată sau aprofundată a clădirilor publice, respectiv renovarea integrată a clădirilor publice (eficien</w:t>
      </w:r>
      <w:r>
        <w:rPr>
          <w:rFonts w:ascii="Calibri" w:eastAsia="Times New Roman" w:hAnsi="Calibri" w:cs="Calibri"/>
          <w:sz w:val="24"/>
          <w:szCs w:val="24"/>
          <w:lang w:val="ro-RO" w:eastAsia="ro-RO"/>
        </w:rPr>
        <w:t>ț</w:t>
      </w:r>
      <w:r w:rsidRPr="00771382">
        <w:rPr>
          <w:rFonts w:ascii="Calibri" w:eastAsia="Times New Roman" w:hAnsi="Calibri" w:cs="Calibri"/>
          <w:sz w:val="24"/>
          <w:szCs w:val="24"/>
          <w:lang w:val="ro-RO" w:eastAsia="ro-RO"/>
        </w:rPr>
        <w:t>ă energetică și consolidare seismică).</w:t>
      </w:r>
    </w:p>
    <w:p w14:paraId="6D59ADCF" w14:textId="0D4F4906" w:rsidR="00C93BD0" w:rsidRPr="00307036" w:rsidRDefault="00C93BD0" w:rsidP="00C93BD0">
      <w:pPr>
        <w:tabs>
          <w:tab w:val="left" w:pos="0"/>
        </w:tabs>
        <w:spacing w:line="360" w:lineRule="auto"/>
        <w:contextualSpacing/>
        <w:jc w:val="both"/>
        <w:rPr>
          <w:rFonts w:cstheme="minorHAnsi"/>
          <w:sz w:val="24"/>
          <w:szCs w:val="24"/>
          <w:lang w:val="ro-RO"/>
        </w:rPr>
      </w:pPr>
      <w:r w:rsidRPr="00307036">
        <w:rPr>
          <w:rFonts w:cstheme="minorHAnsi"/>
          <w:sz w:val="24"/>
          <w:szCs w:val="24"/>
          <w:lang w:val="ro-RO"/>
        </w:rPr>
        <w:t>Prin intermediul acestei opera</w:t>
      </w:r>
      <w:r w:rsidR="007C0B53" w:rsidRPr="00307036">
        <w:rPr>
          <w:rFonts w:cstheme="minorHAnsi"/>
          <w:sz w:val="24"/>
          <w:szCs w:val="24"/>
          <w:lang w:val="ro-RO"/>
        </w:rPr>
        <w:t>ț</w:t>
      </w:r>
      <w:r w:rsidRPr="00307036">
        <w:rPr>
          <w:rFonts w:cstheme="minorHAnsi"/>
          <w:sz w:val="24"/>
          <w:szCs w:val="24"/>
          <w:lang w:val="ro-RO"/>
        </w:rPr>
        <w:t xml:space="preserve">iuni </w:t>
      </w:r>
      <w:r w:rsidR="00427385" w:rsidRPr="00307036">
        <w:rPr>
          <w:rFonts w:cstheme="minorHAnsi"/>
          <w:sz w:val="24"/>
          <w:szCs w:val="24"/>
          <w:lang w:val="ro-RO"/>
        </w:rPr>
        <w:t xml:space="preserve">au fost </w:t>
      </w:r>
      <w:r w:rsidRPr="00307036">
        <w:rPr>
          <w:rFonts w:cstheme="minorHAnsi"/>
          <w:sz w:val="24"/>
          <w:szCs w:val="24"/>
          <w:lang w:val="ro-RO"/>
        </w:rPr>
        <w:t>sprijinite activit</w:t>
      </w:r>
      <w:r w:rsidR="007C0B53" w:rsidRPr="00307036">
        <w:rPr>
          <w:rFonts w:cstheme="minorHAnsi"/>
          <w:sz w:val="24"/>
          <w:szCs w:val="24"/>
          <w:lang w:val="ro-RO"/>
        </w:rPr>
        <w:t>ăț</w:t>
      </w:r>
      <w:r w:rsidRPr="00307036">
        <w:rPr>
          <w:rFonts w:cstheme="minorHAnsi"/>
          <w:sz w:val="24"/>
          <w:szCs w:val="24"/>
          <w:lang w:val="ro-RO"/>
        </w:rPr>
        <w:t>i/ac</w:t>
      </w:r>
      <w:r w:rsidR="007C0B53" w:rsidRPr="00307036">
        <w:rPr>
          <w:rFonts w:cstheme="minorHAnsi"/>
          <w:sz w:val="24"/>
          <w:szCs w:val="24"/>
          <w:lang w:val="ro-RO"/>
        </w:rPr>
        <w:t>ț</w:t>
      </w:r>
      <w:r w:rsidRPr="00307036">
        <w:rPr>
          <w:rFonts w:cstheme="minorHAnsi"/>
          <w:sz w:val="24"/>
          <w:szCs w:val="24"/>
          <w:lang w:val="ro-RO"/>
        </w:rPr>
        <w:t>iuni specifice realiz</w:t>
      </w:r>
      <w:r w:rsidR="007C0B53" w:rsidRPr="00307036">
        <w:rPr>
          <w:rFonts w:cstheme="minorHAnsi"/>
          <w:sz w:val="24"/>
          <w:szCs w:val="24"/>
          <w:lang w:val="ro-RO"/>
        </w:rPr>
        <w:t>ă</w:t>
      </w:r>
      <w:r w:rsidRPr="00307036">
        <w:rPr>
          <w:rFonts w:cstheme="minorHAnsi"/>
          <w:sz w:val="24"/>
          <w:szCs w:val="24"/>
          <w:lang w:val="ro-RO"/>
        </w:rPr>
        <w:t>rii de investi</w:t>
      </w:r>
      <w:r w:rsidR="007C0B53" w:rsidRPr="00307036">
        <w:rPr>
          <w:rFonts w:cstheme="minorHAnsi"/>
          <w:sz w:val="24"/>
          <w:szCs w:val="24"/>
          <w:lang w:val="ro-RO"/>
        </w:rPr>
        <w:t>ț</w:t>
      </w:r>
      <w:r w:rsidRPr="00307036">
        <w:rPr>
          <w:rFonts w:cstheme="minorHAnsi"/>
          <w:sz w:val="24"/>
          <w:szCs w:val="24"/>
          <w:lang w:val="ro-RO"/>
        </w:rPr>
        <w:t>ii pentru creșterea eficien</w:t>
      </w:r>
      <w:r w:rsidR="007C0B53" w:rsidRPr="00307036">
        <w:rPr>
          <w:rFonts w:cstheme="minorHAnsi"/>
          <w:sz w:val="24"/>
          <w:szCs w:val="24"/>
          <w:lang w:val="ro-RO"/>
        </w:rPr>
        <w:t>ț</w:t>
      </w:r>
      <w:r w:rsidRPr="00307036">
        <w:rPr>
          <w:rFonts w:cstheme="minorHAnsi"/>
          <w:sz w:val="24"/>
          <w:szCs w:val="24"/>
          <w:lang w:val="ro-RO"/>
        </w:rPr>
        <w:t>ei energetice a cl</w:t>
      </w:r>
      <w:r w:rsidR="007C0B53" w:rsidRPr="00307036">
        <w:rPr>
          <w:rFonts w:cstheme="minorHAnsi"/>
          <w:sz w:val="24"/>
          <w:szCs w:val="24"/>
          <w:lang w:val="ro-RO"/>
        </w:rPr>
        <w:t>ă</w:t>
      </w:r>
      <w:r w:rsidRPr="00307036">
        <w:rPr>
          <w:rFonts w:cstheme="minorHAnsi"/>
          <w:sz w:val="24"/>
          <w:szCs w:val="24"/>
          <w:lang w:val="ro-RO"/>
        </w:rPr>
        <w:t>dirilor publice, respectiv:</w:t>
      </w:r>
    </w:p>
    <w:p w14:paraId="246DD88F" w14:textId="77777777" w:rsidR="00C93BD0" w:rsidRPr="00307036" w:rsidRDefault="00C93BD0" w:rsidP="00C93BD0">
      <w:pPr>
        <w:tabs>
          <w:tab w:val="left" w:pos="0"/>
        </w:tabs>
        <w:spacing w:line="360" w:lineRule="auto"/>
        <w:contextualSpacing/>
        <w:jc w:val="both"/>
        <w:rPr>
          <w:rFonts w:cstheme="minorHAnsi"/>
          <w:sz w:val="24"/>
          <w:szCs w:val="24"/>
          <w:lang w:val="ro-RO"/>
        </w:rPr>
      </w:pPr>
      <w:r w:rsidRPr="00307036">
        <w:rPr>
          <w:rFonts w:cstheme="minorHAnsi"/>
          <w:sz w:val="24"/>
          <w:szCs w:val="24"/>
          <w:lang w:val="ro-RO"/>
        </w:rPr>
        <w:t>- Scăderea consumului anual de energie primară.</w:t>
      </w:r>
    </w:p>
    <w:p w14:paraId="2519B141" w14:textId="77777777" w:rsidR="00C93BD0" w:rsidRPr="00307036" w:rsidRDefault="00C93BD0" w:rsidP="00C93BD0">
      <w:pPr>
        <w:tabs>
          <w:tab w:val="left" w:pos="0"/>
        </w:tabs>
        <w:spacing w:line="360" w:lineRule="auto"/>
        <w:contextualSpacing/>
        <w:jc w:val="both"/>
        <w:rPr>
          <w:rFonts w:cstheme="minorHAnsi"/>
          <w:sz w:val="24"/>
          <w:szCs w:val="24"/>
          <w:lang w:val="ro-RO"/>
        </w:rPr>
      </w:pPr>
      <w:r w:rsidRPr="00307036">
        <w:rPr>
          <w:rFonts w:cstheme="minorHAnsi"/>
          <w:sz w:val="24"/>
          <w:szCs w:val="24"/>
          <w:lang w:val="ro-RO"/>
        </w:rPr>
        <w:t>- Scăderea consumului anual specific de energie pentru încălzire.</w:t>
      </w:r>
    </w:p>
    <w:p w14:paraId="65B1D324" w14:textId="77777777" w:rsidR="00C93BD0" w:rsidRPr="00307036" w:rsidRDefault="00C93BD0" w:rsidP="00C93BD0">
      <w:pPr>
        <w:tabs>
          <w:tab w:val="left" w:pos="0"/>
        </w:tabs>
        <w:spacing w:line="360" w:lineRule="auto"/>
        <w:contextualSpacing/>
        <w:jc w:val="both"/>
        <w:rPr>
          <w:rFonts w:cstheme="minorHAnsi"/>
          <w:sz w:val="24"/>
          <w:szCs w:val="24"/>
          <w:lang w:val="ro-RO"/>
        </w:rPr>
      </w:pPr>
      <w:r w:rsidRPr="00307036">
        <w:rPr>
          <w:rFonts w:cstheme="minorHAnsi"/>
          <w:sz w:val="24"/>
          <w:szCs w:val="24"/>
          <w:lang w:val="ro-RO"/>
        </w:rPr>
        <w:t>- Scăderea consumului anual specific de energie.</w:t>
      </w:r>
    </w:p>
    <w:p w14:paraId="71FE05AF" w14:textId="77777777" w:rsidR="00C93BD0" w:rsidRPr="00307036" w:rsidRDefault="00C93BD0" w:rsidP="00C93BD0">
      <w:pPr>
        <w:tabs>
          <w:tab w:val="left" w:pos="0"/>
        </w:tabs>
        <w:spacing w:line="360" w:lineRule="auto"/>
        <w:contextualSpacing/>
        <w:jc w:val="both"/>
        <w:rPr>
          <w:rFonts w:cstheme="minorHAnsi"/>
          <w:sz w:val="24"/>
          <w:szCs w:val="24"/>
          <w:lang w:val="ro-RO"/>
        </w:rPr>
      </w:pPr>
      <w:r w:rsidRPr="00307036">
        <w:rPr>
          <w:rFonts w:cstheme="minorHAnsi"/>
          <w:sz w:val="24"/>
          <w:szCs w:val="24"/>
          <w:lang w:val="ro-RO"/>
        </w:rPr>
        <w:t>- Scăderea anuală a emisiilor echivalent CO2.</w:t>
      </w:r>
    </w:p>
    <w:p w14:paraId="3D781415" w14:textId="4C587257" w:rsidR="00C93BD0" w:rsidRPr="00307036" w:rsidRDefault="00C93BD0" w:rsidP="00C93BD0">
      <w:pPr>
        <w:tabs>
          <w:tab w:val="left" w:pos="0"/>
        </w:tabs>
        <w:spacing w:line="360" w:lineRule="auto"/>
        <w:contextualSpacing/>
        <w:jc w:val="both"/>
        <w:rPr>
          <w:rFonts w:cstheme="minorHAnsi"/>
          <w:sz w:val="24"/>
          <w:szCs w:val="24"/>
          <w:lang w:val="ro-RO"/>
        </w:rPr>
      </w:pPr>
      <w:r w:rsidRPr="00307036">
        <w:rPr>
          <w:rFonts w:cstheme="minorHAnsi"/>
          <w:sz w:val="24"/>
          <w:szCs w:val="24"/>
          <w:lang w:val="ro-RO"/>
        </w:rPr>
        <w:t>- Gestionarea inteligentă a energiei și utiliz</w:t>
      </w:r>
      <w:r w:rsidR="00494924" w:rsidRPr="00307036">
        <w:rPr>
          <w:rFonts w:cstheme="minorHAnsi"/>
          <w:sz w:val="24"/>
          <w:szCs w:val="24"/>
          <w:lang w:val="ro-RO"/>
        </w:rPr>
        <w:t>a</w:t>
      </w:r>
      <w:r w:rsidRPr="00307036">
        <w:rPr>
          <w:rFonts w:cstheme="minorHAnsi"/>
          <w:sz w:val="24"/>
          <w:szCs w:val="24"/>
          <w:lang w:val="ro-RO"/>
        </w:rPr>
        <w:t>rea energiei din surse regenerabile.</w:t>
      </w:r>
    </w:p>
    <w:p w14:paraId="33CC1F8D" w14:textId="432A55ED" w:rsidR="00FF4B26" w:rsidRPr="00BA1A4E" w:rsidRDefault="00BA1A4E" w:rsidP="00BA1A4E">
      <w:pPr>
        <w:tabs>
          <w:tab w:val="left" w:pos="0"/>
        </w:tabs>
        <w:spacing w:line="360" w:lineRule="auto"/>
        <w:contextualSpacing/>
        <w:jc w:val="both"/>
        <w:rPr>
          <w:rFonts w:cstheme="minorHAnsi"/>
          <w:strike/>
          <w:sz w:val="24"/>
          <w:szCs w:val="24"/>
          <w:lang w:val="ro-RO"/>
        </w:rPr>
      </w:pPr>
      <w:r w:rsidRPr="00BA1A4E">
        <w:rPr>
          <w:b/>
          <w:bCs/>
          <w:sz w:val="24"/>
          <w:szCs w:val="24"/>
          <w:lang w:val="ro-RO"/>
        </w:rPr>
        <w:t>Impact:</w:t>
      </w:r>
      <w:r>
        <w:rPr>
          <w:sz w:val="24"/>
          <w:szCs w:val="24"/>
          <w:lang w:val="ro-RO"/>
        </w:rPr>
        <w:t xml:space="preserve"> </w:t>
      </w:r>
      <w:r w:rsidR="00DD3ED2" w:rsidRPr="00307036">
        <w:rPr>
          <w:sz w:val="24"/>
          <w:szCs w:val="24"/>
          <w:lang w:val="ro-RO"/>
        </w:rPr>
        <w:t>Ne-am propus să transformăm această unitate de învățământ într-un spațiu modern, func</w:t>
      </w:r>
      <w:r w:rsidR="005A4A6D" w:rsidRPr="00307036">
        <w:rPr>
          <w:sz w:val="24"/>
          <w:szCs w:val="24"/>
          <w:lang w:val="ro-RO"/>
        </w:rPr>
        <w:t>ț</w:t>
      </w:r>
      <w:r w:rsidR="00DD3ED2" w:rsidRPr="00307036">
        <w:rPr>
          <w:sz w:val="24"/>
          <w:szCs w:val="24"/>
          <w:lang w:val="ro-RO"/>
        </w:rPr>
        <w:t>ional, sustenabil și cel mai important,</w:t>
      </w:r>
      <w:r w:rsidR="000E1B93" w:rsidRPr="00307036">
        <w:rPr>
          <w:sz w:val="24"/>
          <w:szCs w:val="24"/>
          <w:lang w:val="ro-RO"/>
        </w:rPr>
        <w:t xml:space="preserve"> cu</w:t>
      </w:r>
      <w:r w:rsidR="00DD3ED2" w:rsidRPr="00307036">
        <w:rPr>
          <w:sz w:val="24"/>
          <w:szCs w:val="24"/>
          <w:lang w:val="ro-RO"/>
        </w:rPr>
        <w:t xml:space="preserve"> s</w:t>
      </w:r>
      <w:r w:rsidR="007C0B53" w:rsidRPr="00307036">
        <w:rPr>
          <w:sz w:val="24"/>
          <w:szCs w:val="24"/>
          <w:lang w:val="ro-RO"/>
        </w:rPr>
        <w:t>ă</w:t>
      </w:r>
      <w:r w:rsidR="00DD3ED2" w:rsidRPr="00307036">
        <w:rPr>
          <w:sz w:val="24"/>
          <w:szCs w:val="24"/>
          <w:lang w:val="ro-RO"/>
        </w:rPr>
        <w:t>li de clas</w:t>
      </w:r>
      <w:r w:rsidR="007C0B53" w:rsidRPr="00307036">
        <w:rPr>
          <w:sz w:val="24"/>
          <w:szCs w:val="24"/>
          <w:lang w:val="ro-RO"/>
        </w:rPr>
        <w:t>ă</w:t>
      </w:r>
      <w:r w:rsidR="00DD3ED2" w:rsidRPr="00307036">
        <w:rPr>
          <w:sz w:val="24"/>
          <w:szCs w:val="24"/>
          <w:lang w:val="ro-RO"/>
        </w:rPr>
        <w:t xml:space="preserve"> primitoare pentru elevi și cadrele didactice. Prin acest proiect, nu doar că </w:t>
      </w:r>
      <w:r w:rsidR="00B03E40" w:rsidRPr="00307036">
        <w:rPr>
          <w:sz w:val="24"/>
          <w:szCs w:val="24"/>
          <w:lang w:val="ro-RO"/>
        </w:rPr>
        <w:t xml:space="preserve">a fost schimbat </w:t>
      </w:r>
      <w:r w:rsidR="00DD3ED2" w:rsidRPr="00307036">
        <w:rPr>
          <w:sz w:val="24"/>
          <w:szCs w:val="24"/>
          <w:lang w:val="ro-RO"/>
        </w:rPr>
        <w:t>aspectul clădirii, dar</w:t>
      </w:r>
      <w:r w:rsidR="00B34553" w:rsidRPr="00307036">
        <w:rPr>
          <w:sz w:val="24"/>
          <w:szCs w:val="24"/>
          <w:lang w:val="ro-RO"/>
        </w:rPr>
        <w:t xml:space="preserve"> au fost create condiții pentru reducerea</w:t>
      </w:r>
      <w:r w:rsidR="00DD3ED2" w:rsidRPr="00307036">
        <w:rPr>
          <w:sz w:val="24"/>
          <w:szCs w:val="24"/>
          <w:lang w:val="ro-RO"/>
        </w:rPr>
        <w:t xml:space="preserve"> semnificativ</w:t>
      </w:r>
      <w:r w:rsidR="00B34553" w:rsidRPr="00307036">
        <w:rPr>
          <w:sz w:val="24"/>
          <w:szCs w:val="24"/>
          <w:lang w:val="ro-RO"/>
        </w:rPr>
        <w:t>ă</w:t>
      </w:r>
      <w:r w:rsidR="00DD3ED2" w:rsidRPr="00307036">
        <w:rPr>
          <w:sz w:val="24"/>
          <w:szCs w:val="24"/>
          <w:lang w:val="ro-RO"/>
        </w:rPr>
        <w:t xml:space="preserve"> </w:t>
      </w:r>
      <w:r w:rsidR="00B34553" w:rsidRPr="00307036">
        <w:rPr>
          <w:sz w:val="24"/>
          <w:szCs w:val="24"/>
          <w:lang w:val="ro-RO"/>
        </w:rPr>
        <w:t xml:space="preserve">a </w:t>
      </w:r>
      <w:r w:rsidR="00DD3ED2" w:rsidRPr="00307036">
        <w:rPr>
          <w:sz w:val="24"/>
          <w:szCs w:val="24"/>
          <w:lang w:val="ro-RO"/>
        </w:rPr>
        <w:t>consumul</w:t>
      </w:r>
      <w:r w:rsidR="00B34553" w:rsidRPr="00307036">
        <w:rPr>
          <w:sz w:val="24"/>
          <w:szCs w:val="24"/>
          <w:lang w:val="ro-RO"/>
        </w:rPr>
        <w:t>ui</w:t>
      </w:r>
      <w:r w:rsidR="00DD3ED2" w:rsidRPr="00307036">
        <w:rPr>
          <w:sz w:val="24"/>
          <w:szCs w:val="24"/>
          <w:lang w:val="ro-RO"/>
        </w:rPr>
        <w:t xml:space="preserve"> de energie și costuril</w:t>
      </w:r>
      <w:r w:rsidR="00B34553" w:rsidRPr="00307036">
        <w:rPr>
          <w:sz w:val="24"/>
          <w:szCs w:val="24"/>
          <w:lang w:val="ro-RO"/>
        </w:rPr>
        <w:t>or</w:t>
      </w:r>
      <w:r w:rsidR="00DD3ED2" w:rsidRPr="00307036">
        <w:rPr>
          <w:sz w:val="24"/>
          <w:szCs w:val="24"/>
          <w:lang w:val="ro-RO"/>
        </w:rPr>
        <w:t xml:space="preserve"> de întreținere</w:t>
      </w:r>
      <w:r w:rsidR="0065795E" w:rsidRPr="00307036">
        <w:rPr>
          <w:sz w:val="24"/>
          <w:szCs w:val="24"/>
          <w:lang w:val="ro-RO"/>
        </w:rPr>
        <w:t>.</w:t>
      </w:r>
    </w:p>
    <w:p w14:paraId="171F234D" w14:textId="77777777" w:rsidR="002A70A2" w:rsidRDefault="002A70A2" w:rsidP="002A70A2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ro-RO" w:eastAsia="ro-RO"/>
        </w:rPr>
      </w:pPr>
    </w:p>
    <w:p w14:paraId="7529697B" w14:textId="77777777" w:rsidR="002A70A2" w:rsidRDefault="002A70A2" w:rsidP="002A70A2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ro-RO" w:eastAsia="ro-RO"/>
        </w:rPr>
      </w:pPr>
    </w:p>
    <w:p w14:paraId="001E6528" w14:textId="6EC85985" w:rsidR="009F4E23" w:rsidRPr="007C0B53" w:rsidRDefault="00A91338" w:rsidP="009F4E23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val="ro-RO" w:eastAsia="ro-RO"/>
        </w:rPr>
      </w:pPr>
      <w:r w:rsidRPr="007C0B53">
        <w:rPr>
          <w:rFonts w:ascii="Calibri" w:eastAsia="Times New Roman" w:hAnsi="Calibri" w:cs="Calibri"/>
          <w:b/>
          <w:noProof/>
          <w:sz w:val="24"/>
          <w:szCs w:val="24"/>
          <w:lang w:val="ro-RO" w:eastAsia="ro-RO"/>
        </w:rPr>
        <w:drawing>
          <wp:anchor distT="0" distB="0" distL="114300" distR="114300" simplePos="0" relativeHeight="251658240" behindDoc="0" locked="0" layoutInCell="1" allowOverlap="1" wp14:anchorId="48F04F7A" wp14:editId="1D3409E0">
            <wp:simplePos x="0" y="0"/>
            <wp:positionH relativeFrom="column">
              <wp:posOffset>2181225</wp:posOffset>
            </wp:positionH>
            <wp:positionV relativeFrom="paragraph">
              <wp:posOffset>170180</wp:posOffset>
            </wp:positionV>
            <wp:extent cx="1359535" cy="485140"/>
            <wp:effectExtent l="0" t="0" r="0" b="0"/>
            <wp:wrapSquare wrapText="bothSides"/>
            <wp:docPr id="1" name="Picture 1" descr="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48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30E2B45" w14:textId="0E3E52DC" w:rsidR="00A91338" w:rsidRPr="007C0B53" w:rsidRDefault="00A91338" w:rsidP="00A91338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val="ro-RO" w:eastAsia="ro-RO"/>
        </w:rPr>
      </w:pPr>
    </w:p>
    <w:p w14:paraId="7BC6A0D1" w14:textId="77777777" w:rsidR="00FF4B26" w:rsidRPr="007C0B53" w:rsidRDefault="00FF4B26" w:rsidP="00A91338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val="ro-RO" w:eastAsia="ro-RO"/>
        </w:rPr>
      </w:pPr>
    </w:p>
    <w:p w14:paraId="291B5DC4" w14:textId="0E147C06" w:rsidR="009F4E23" w:rsidRPr="007C0B53" w:rsidRDefault="009F4E23" w:rsidP="00A91338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val="ro-RO" w:eastAsia="ro-RO"/>
        </w:rPr>
      </w:pPr>
    </w:p>
    <w:p w14:paraId="19E8DE75" w14:textId="77777777" w:rsidR="009F4E23" w:rsidRPr="007C0B53" w:rsidRDefault="009F4E23" w:rsidP="009F4E23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val="ro-RO" w:eastAsia="ro-RO"/>
        </w:rPr>
      </w:pPr>
      <w:r w:rsidRPr="007C0B53">
        <w:rPr>
          <w:rFonts w:ascii="Calibri" w:eastAsia="Times New Roman" w:hAnsi="Calibri" w:cs="Calibri"/>
          <w:b/>
          <w:bCs/>
          <w:sz w:val="24"/>
          <w:szCs w:val="24"/>
          <w:lang w:val="ro-RO" w:eastAsia="ro-RO"/>
        </w:rPr>
        <w:t>Date de contact:</w:t>
      </w:r>
    </w:p>
    <w:p w14:paraId="15AADD7D" w14:textId="77777777" w:rsidR="009F4E23" w:rsidRPr="007C0B53" w:rsidRDefault="009F4E23" w:rsidP="009F4E23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val="ro-RO" w:eastAsia="ro-RO"/>
        </w:rPr>
      </w:pPr>
      <w:r w:rsidRPr="007C0B53">
        <w:rPr>
          <w:rFonts w:ascii="Calibri" w:eastAsia="Times New Roman" w:hAnsi="Calibri" w:cs="Calibri"/>
          <w:sz w:val="24"/>
          <w:szCs w:val="24"/>
          <w:lang w:val="ro-RO" w:eastAsia="ro-RO"/>
        </w:rPr>
        <w:t>Serviciul Finanțări Externe și Relații Internaționale</w:t>
      </w:r>
    </w:p>
    <w:p w14:paraId="56FFB39D" w14:textId="77777777" w:rsidR="009F4E23" w:rsidRPr="007C0B53" w:rsidRDefault="009F4E23" w:rsidP="009F4E23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val="ro-RO" w:eastAsia="ro-RO"/>
        </w:rPr>
      </w:pPr>
      <w:r w:rsidRPr="007C0B53">
        <w:rPr>
          <w:rFonts w:ascii="Calibri" w:eastAsia="Times New Roman" w:hAnsi="Calibri" w:cs="Calibri"/>
          <w:sz w:val="24"/>
          <w:szCs w:val="24"/>
          <w:lang w:val="ro-RO" w:eastAsia="ro-RO"/>
        </w:rPr>
        <w:t>Primăria Municipiului Turda</w:t>
      </w:r>
    </w:p>
    <w:p w14:paraId="2A9A7883" w14:textId="77777777" w:rsidR="009F4E23" w:rsidRPr="007C0B53" w:rsidRDefault="009F4E23" w:rsidP="009F4E23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val="ro-RO" w:eastAsia="ro-RO"/>
        </w:rPr>
      </w:pPr>
      <w:r w:rsidRPr="007C0B53">
        <w:rPr>
          <w:rFonts w:ascii="Calibri" w:eastAsia="Times New Roman" w:hAnsi="Calibri" w:cs="Calibri"/>
          <w:sz w:val="24"/>
          <w:szCs w:val="24"/>
          <w:lang w:val="ro-RO" w:eastAsia="ro-RO"/>
        </w:rPr>
        <w:t>telefon/fax 0264-313160</w:t>
      </w:r>
    </w:p>
    <w:p w14:paraId="030DF157" w14:textId="77777777" w:rsidR="009F4E23" w:rsidRPr="007C0B53" w:rsidRDefault="009F4E23" w:rsidP="009F4E23">
      <w:pPr>
        <w:spacing w:after="0" w:line="240" w:lineRule="auto"/>
        <w:jc w:val="center"/>
        <w:rPr>
          <w:rFonts w:ascii="Verdana" w:eastAsia="Verdana" w:hAnsi="Verdana" w:cs="Calibri"/>
          <w:color w:val="23409A"/>
          <w:sz w:val="24"/>
          <w:szCs w:val="24"/>
          <w:shd w:val="clear" w:color="auto" w:fill="FFFFFF"/>
          <w:lang w:val="ro-RO" w:eastAsia="ro-RO" w:bidi="ro-RO"/>
        </w:rPr>
      </w:pPr>
      <w:r w:rsidRPr="007C0B53">
        <w:rPr>
          <w:rFonts w:ascii="Calibri" w:eastAsia="Times New Roman" w:hAnsi="Calibri" w:cs="Calibri"/>
          <w:sz w:val="24"/>
          <w:szCs w:val="24"/>
          <w:lang w:val="ro-RO" w:eastAsia="ro-RO"/>
        </w:rPr>
        <w:t>e-mail: proiecte@primariaturda.ro</w:t>
      </w:r>
    </w:p>
    <w:p w14:paraId="5EA354DA" w14:textId="1BC217F9" w:rsidR="00471A36" w:rsidRPr="007C0B53" w:rsidRDefault="00471A36" w:rsidP="007C39C3">
      <w:pPr>
        <w:spacing w:after="0" w:line="240" w:lineRule="auto"/>
        <w:jc w:val="right"/>
        <w:rPr>
          <w:rFonts w:eastAsia="Verdana" w:cstheme="minorHAnsi"/>
          <w:color w:val="23409A"/>
          <w:sz w:val="24"/>
          <w:szCs w:val="24"/>
          <w:shd w:val="clear" w:color="auto" w:fill="FFFFFF"/>
          <w:lang w:val="ro-RO" w:eastAsia="ro-RO" w:bidi="ro-RO"/>
        </w:rPr>
      </w:pPr>
    </w:p>
    <w:p w14:paraId="41025FBA" w14:textId="77777777" w:rsidR="00AE4A3D" w:rsidRPr="007C0B53" w:rsidRDefault="00AE4A3D" w:rsidP="00FF4B26">
      <w:pPr>
        <w:tabs>
          <w:tab w:val="left" w:pos="0"/>
        </w:tabs>
        <w:rPr>
          <w:rFonts w:cstheme="minorHAnsi"/>
          <w:sz w:val="24"/>
          <w:szCs w:val="24"/>
          <w:lang w:val="ro-RO"/>
        </w:rPr>
      </w:pPr>
    </w:p>
    <w:p w14:paraId="5B7F459F" w14:textId="707F4A51" w:rsidR="00AE4A3D" w:rsidRPr="007C0B53" w:rsidRDefault="00E17264" w:rsidP="00F92A69">
      <w:pPr>
        <w:tabs>
          <w:tab w:val="left" w:pos="0"/>
        </w:tabs>
        <w:jc w:val="center"/>
        <w:rPr>
          <w:rFonts w:cstheme="minorHAnsi"/>
          <w:sz w:val="24"/>
          <w:szCs w:val="24"/>
          <w:lang w:val="ro-RO"/>
        </w:rPr>
      </w:pPr>
      <w:r w:rsidRPr="007C0B53">
        <w:rPr>
          <w:rFonts w:cstheme="minorHAnsi"/>
          <w:sz w:val="24"/>
          <w:szCs w:val="24"/>
          <w:lang w:val="ro-RO"/>
        </w:rPr>
        <w:t>„Apel de proiecte gestionat de Ministerul Dezvoltării, Lucrărilor Publice și Administrației finanțat din fonduri europene prin Planul Național de Redresare și Reziliență al României și din fonduri naționale”.</w:t>
      </w:r>
    </w:p>
    <w:sectPr w:rsidR="00AE4A3D" w:rsidRPr="007C0B53" w:rsidSect="0059140E">
      <w:headerReference w:type="default" r:id="rId8"/>
      <w:footerReference w:type="default" r:id="rId9"/>
      <w:pgSz w:w="11906" w:h="16838"/>
      <w:pgMar w:top="1440" w:right="1133" w:bottom="1440" w:left="1440" w:header="708" w:footer="5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BE202" w14:textId="77777777" w:rsidR="00137597" w:rsidRDefault="00137597" w:rsidP="00F74E19">
      <w:pPr>
        <w:spacing w:after="0" w:line="240" w:lineRule="auto"/>
      </w:pPr>
      <w:r>
        <w:separator/>
      </w:r>
    </w:p>
  </w:endnote>
  <w:endnote w:type="continuationSeparator" w:id="0">
    <w:p w14:paraId="6890785F" w14:textId="77777777" w:rsidR="00137597" w:rsidRDefault="00137597" w:rsidP="00F74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FA720" w14:textId="5400EE8C" w:rsidR="00E87BC8" w:rsidRDefault="00E87BC8">
    <w:pPr>
      <w:pStyle w:val="Footer"/>
    </w:pPr>
    <w:r>
      <w:rPr>
        <w:noProof/>
      </w:rPr>
      <w:drawing>
        <wp:inline distT="0" distB="0" distL="0" distR="0" wp14:anchorId="071F98C5" wp14:editId="0B5B98C8">
          <wp:extent cx="5920740" cy="952500"/>
          <wp:effectExtent l="0" t="0" r="381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074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49701" w14:textId="77777777" w:rsidR="00137597" w:rsidRDefault="00137597" w:rsidP="00F74E19">
      <w:pPr>
        <w:spacing w:after="0" w:line="240" w:lineRule="auto"/>
      </w:pPr>
      <w:r>
        <w:separator/>
      </w:r>
    </w:p>
  </w:footnote>
  <w:footnote w:type="continuationSeparator" w:id="0">
    <w:p w14:paraId="7FBEF5D6" w14:textId="77777777" w:rsidR="00137597" w:rsidRDefault="00137597" w:rsidP="00F74E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90B41" w14:textId="2B7A1D87" w:rsidR="0048107E" w:rsidRDefault="00F74E19">
    <w:pPr>
      <w:pStyle w:val="Header"/>
    </w:pPr>
    <w:r>
      <w:rPr>
        <w:noProof/>
      </w:rPr>
      <w:drawing>
        <wp:inline distT="0" distB="0" distL="0" distR="0" wp14:anchorId="4DDAF794" wp14:editId="1C4C094A">
          <wp:extent cx="5730240" cy="487680"/>
          <wp:effectExtent l="0" t="0" r="3810" b="762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024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D0181"/>
    <w:multiLevelType w:val="hybridMultilevel"/>
    <w:tmpl w:val="E7487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843317"/>
    <w:multiLevelType w:val="hybridMultilevel"/>
    <w:tmpl w:val="40EE7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431619"/>
    <w:multiLevelType w:val="hybridMultilevel"/>
    <w:tmpl w:val="8B84D26E"/>
    <w:lvl w:ilvl="0" w:tplc="D174C4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5F19CB"/>
    <w:multiLevelType w:val="hybridMultilevel"/>
    <w:tmpl w:val="4EB04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022E50"/>
    <w:multiLevelType w:val="hybridMultilevel"/>
    <w:tmpl w:val="BE02CD1A"/>
    <w:lvl w:ilvl="0" w:tplc="C47A263A">
      <w:start w:val="1"/>
      <w:numFmt w:val="bullet"/>
      <w:lvlText w:val="-"/>
      <w:lvlJc w:val="left"/>
      <w:pPr>
        <w:ind w:left="360" w:hanging="360"/>
      </w:pPr>
      <w:rPr>
        <w:rFonts w:ascii="Corbel" w:hAnsi="Corbe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EC54012"/>
    <w:multiLevelType w:val="hybridMultilevel"/>
    <w:tmpl w:val="7A48B7F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895E32"/>
    <w:multiLevelType w:val="hybridMultilevel"/>
    <w:tmpl w:val="FA1E08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3C2B83"/>
    <w:multiLevelType w:val="hybridMultilevel"/>
    <w:tmpl w:val="8A08B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37327F"/>
    <w:multiLevelType w:val="hybridMultilevel"/>
    <w:tmpl w:val="BC9064BA"/>
    <w:lvl w:ilvl="0" w:tplc="AE6033E0">
      <w:numFmt w:val="bullet"/>
      <w:lvlText w:val="-"/>
      <w:lvlJc w:val="left"/>
      <w:pPr>
        <w:ind w:left="580" w:hanging="128"/>
      </w:pPr>
      <w:rPr>
        <w:rFonts w:ascii="Calibri" w:eastAsia="Calibri" w:hAnsi="Calibri" w:cs="Calibri" w:hint="default"/>
        <w:w w:val="100"/>
        <w:sz w:val="24"/>
        <w:szCs w:val="24"/>
        <w:lang w:val="ro-RO" w:eastAsia="en-US" w:bidi="ar-SA"/>
      </w:rPr>
    </w:lvl>
    <w:lvl w:ilvl="1" w:tplc="836E7490">
      <w:numFmt w:val="bullet"/>
      <w:lvlText w:val=""/>
      <w:lvlJc w:val="left"/>
      <w:pPr>
        <w:ind w:left="1300" w:hanging="360"/>
      </w:pPr>
      <w:rPr>
        <w:rFonts w:ascii="Symbol" w:eastAsia="Symbol" w:hAnsi="Symbol" w:cs="Symbol" w:hint="default"/>
        <w:w w:val="100"/>
        <w:sz w:val="20"/>
        <w:szCs w:val="20"/>
        <w:lang w:val="ro-RO" w:eastAsia="en-US" w:bidi="ar-SA"/>
      </w:rPr>
    </w:lvl>
    <w:lvl w:ilvl="2" w:tplc="550E8392">
      <w:numFmt w:val="bullet"/>
      <w:lvlText w:val=""/>
      <w:lvlJc w:val="left"/>
      <w:pPr>
        <w:ind w:left="2009" w:hanging="360"/>
      </w:pPr>
      <w:rPr>
        <w:rFonts w:ascii="Symbol" w:eastAsia="Symbol" w:hAnsi="Symbol" w:cs="Symbol" w:hint="default"/>
        <w:w w:val="100"/>
        <w:sz w:val="20"/>
        <w:szCs w:val="20"/>
        <w:lang w:val="ro-RO" w:eastAsia="en-US" w:bidi="ar-SA"/>
      </w:rPr>
    </w:lvl>
    <w:lvl w:ilvl="3" w:tplc="F028D43A">
      <w:numFmt w:val="bullet"/>
      <w:lvlText w:val="•"/>
      <w:lvlJc w:val="left"/>
      <w:pPr>
        <w:ind w:left="3172" w:hanging="360"/>
      </w:pPr>
      <w:rPr>
        <w:lang w:val="ro-RO" w:eastAsia="en-US" w:bidi="ar-SA"/>
      </w:rPr>
    </w:lvl>
    <w:lvl w:ilvl="4" w:tplc="59CC4DC0">
      <w:numFmt w:val="bullet"/>
      <w:lvlText w:val="•"/>
      <w:lvlJc w:val="left"/>
      <w:pPr>
        <w:ind w:left="4345" w:hanging="360"/>
      </w:pPr>
      <w:rPr>
        <w:lang w:val="ro-RO" w:eastAsia="en-US" w:bidi="ar-SA"/>
      </w:rPr>
    </w:lvl>
    <w:lvl w:ilvl="5" w:tplc="3BFC9136">
      <w:numFmt w:val="bullet"/>
      <w:lvlText w:val="•"/>
      <w:lvlJc w:val="left"/>
      <w:pPr>
        <w:ind w:left="5517" w:hanging="360"/>
      </w:pPr>
      <w:rPr>
        <w:lang w:val="ro-RO" w:eastAsia="en-US" w:bidi="ar-SA"/>
      </w:rPr>
    </w:lvl>
    <w:lvl w:ilvl="6" w:tplc="35404BFC">
      <w:numFmt w:val="bullet"/>
      <w:lvlText w:val="•"/>
      <w:lvlJc w:val="left"/>
      <w:pPr>
        <w:ind w:left="6690" w:hanging="360"/>
      </w:pPr>
      <w:rPr>
        <w:lang w:val="ro-RO" w:eastAsia="en-US" w:bidi="ar-SA"/>
      </w:rPr>
    </w:lvl>
    <w:lvl w:ilvl="7" w:tplc="8AB005EC">
      <w:numFmt w:val="bullet"/>
      <w:lvlText w:val="•"/>
      <w:lvlJc w:val="left"/>
      <w:pPr>
        <w:ind w:left="7862" w:hanging="360"/>
      </w:pPr>
      <w:rPr>
        <w:lang w:val="ro-RO" w:eastAsia="en-US" w:bidi="ar-SA"/>
      </w:rPr>
    </w:lvl>
    <w:lvl w:ilvl="8" w:tplc="AC7C8E64">
      <w:numFmt w:val="bullet"/>
      <w:lvlText w:val="•"/>
      <w:lvlJc w:val="left"/>
      <w:pPr>
        <w:ind w:left="9035" w:hanging="360"/>
      </w:pPr>
      <w:rPr>
        <w:lang w:val="ro-RO" w:eastAsia="en-US" w:bidi="ar-SA"/>
      </w:rPr>
    </w:lvl>
  </w:abstractNum>
  <w:num w:numId="1" w16cid:durableId="518861456">
    <w:abstractNumId w:val="8"/>
  </w:num>
  <w:num w:numId="2" w16cid:durableId="147479172">
    <w:abstractNumId w:val="3"/>
  </w:num>
  <w:num w:numId="3" w16cid:durableId="768475808">
    <w:abstractNumId w:val="2"/>
  </w:num>
  <w:num w:numId="4" w16cid:durableId="797379969">
    <w:abstractNumId w:val="5"/>
  </w:num>
  <w:num w:numId="5" w16cid:durableId="1571304150">
    <w:abstractNumId w:val="6"/>
  </w:num>
  <w:num w:numId="6" w16cid:durableId="1914193300">
    <w:abstractNumId w:val="0"/>
  </w:num>
  <w:num w:numId="7" w16cid:durableId="55933064">
    <w:abstractNumId w:val="1"/>
  </w:num>
  <w:num w:numId="8" w16cid:durableId="1876503250">
    <w:abstractNumId w:val="7"/>
  </w:num>
  <w:num w:numId="9" w16cid:durableId="5908171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E19"/>
    <w:rsid w:val="000025D1"/>
    <w:rsid w:val="000108F1"/>
    <w:rsid w:val="0004287B"/>
    <w:rsid w:val="00047C5B"/>
    <w:rsid w:val="000915D6"/>
    <w:rsid w:val="000B5CE0"/>
    <w:rsid w:val="000C39C1"/>
    <w:rsid w:val="000C685C"/>
    <w:rsid w:val="000E1B93"/>
    <w:rsid w:val="00112D79"/>
    <w:rsid w:val="00116913"/>
    <w:rsid w:val="0012175B"/>
    <w:rsid w:val="00124E97"/>
    <w:rsid w:val="00137597"/>
    <w:rsid w:val="00146438"/>
    <w:rsid w:val="001601AA"/>
    <w:rsid w:val="001A2592"/>
    <w:rsid w:val="001B1AC2"/>
    <w:rsid w:val="001D2BD4"/>
    <w:rsid w:val="001F7547"/>
    <w:rsid w:val="00236A9F"/>
    <w:rsid w:val="00241853"/>
    <w:rsid w:val="00275D06"/>
    <w:rsid w:val="00293615"/>
    <w:rsid w:val="00293C3D"/>
    <w:rsid w:val="002A70A2"/>
    <w:rsid w:val="002B7FC2"/>
    <w:rsid w:val="002D664B"/>
    <w:rsid w:val="002E34E2"/>
    <w:rsid w:val="002E6BF6"/>
    <w:rsid w:val="002F76AB"/>
    <w:rsid w:val="00307036"/>
    <w:rsid w:val="003106EB"/>
    <w:rsid w:val="0034596B"/>
    <w:rsid w:val="003621D9"/>
    <w:rsid w:val="0038502F"/>
    <w:rsid w:val="003A15B2"/>
    <w:rsid w:val="003C436D"/>
    <w:rsid w:val="003E72CB"/>
    <w:rsid w:val="00427385"/>
    <w:rsid w:val="00431B7D"/>
    <w:rsid w:val="0043522A"/>
    <w:rsid w:val="004546C6"/>
    <w:rsid w:val="00471A36"/>
    <w:rsid w:val="0048107E"/>
    <w:rsid w:val="00494924"/>
    <w:rsid w:val="004A46A2"/>
    <w:rsid w:val="004A630A"/>
    <w:rsid w:val="004C4967"/>
    <w:rsid w:val="004C5FE1"/>
    <w:rsid w:val="004D0E0B"/>
    <w:rsid w:val="004E0764"/>
    <w:rsid w:val="00507140"/>
    <w:rsid w:val="00507D23"/>
    <w:rsid w:val="00514960"/>
    <w:rsid w:val="00540661"/>
    <w:rsid w:val="00582033"/>
    <w:rsid w:val="0059140E"/>
    <w:rsid w:val="005A4A6D"/>
    <w:rsid w:val="005A4E31"/>
    <w:rsid w:val="005B3E86"/>
    <w:rsid w:val="005C2AA0"/>
    <w:rsid w:val="005D48D9"/>
    <w:rsid w:val="005E4717"/>
    <w:rsid w:val="005E542D"/>
    <w:rsid w:val="005F765D"/>
    <w:rsid w:val="00632908"/>
    <w:rsid w:val="00652617"/>
    <w:rsid w:val="0065795E"/>
    <w:rsid w:val="00660E26"/>
    <w:rsid w:val="00660F9E"/>
    <w:rsid w:val="00662F24"/>
    <w:rsid w:val="006763F8"/>
    <w:rsid w:val="00683AE8"/>
    <w:rsid w:val="006B53CC"/>
    <w:rsid w:val="006B5730"/>
    <w:rsid w:val="006B6560"/>
    <w:rsid w:val="006B785A"/>
    <w:rsid w:val="006B7CCE"/>
    <w:rsid w:val="006E1231"/>
    <w:rsid w:val="006E1B21"/>
    <w:rsid w:val="0070463D"/>
    <w:rsid w:val="00720DD9"/>
    <w:rsid w:val="007255D0"/>
    <w:rsid w:val="00743FB3"/>
    <w:rsid w:val="007479E2"/>
    <w:rsid w:val="00770F66"/>
    <w:rsid w:val="00771382"/>
    <w:rsid w:val="007C0B53"/>
    <w:rsid w:val="007C39C3"/>
    <w:rsid w:val="007C613A"/>
    <w:rsid w:val="00812F2F"/>
    <w:rsid w:val="00841F9D"/>
    <w:rsid w:val="00862A15"/>
    <w:rsid w:val="00874956"/>
    <w:rsid w:val="00890EB9"/>
    <w:rsid w:val="008A62D1"/>
    <w:rsid w:val="008B7A83"/>
    <w:rsid w:val="008D651B"/>
    <w:rsid w:val="008E06C9"/>
    <w:rsid w:val="008E0B04"/>
    <w:rsid w:val="008E1371"/>
    <w:rsid w:val="008E3650"/>
    <w:rsid w:val="00910FB8"/>
    <w:rsid w:val="00916C7A"/>
    <w:rsid w:val="009172A2"/>
    <w:rsid w:val="00942B4D"/>
    <w:rsid w:val="00946E15"/>
    <w:rsid w:val="0096768B"/>
    <w:rsid w:val="009B4B22"/>
    <w:rsid w:val="009D5F73"/>
    <w:rsid w:val="009F4E23"/>
    <w:rsid w:val="00A22EE6"/>
    <w:rsid w:val="00A325FE"/>
    <w:rsid w:val="00A36AD6"/>
    <w:rsid w:val="00A6578D"/>
    <w:rsid w:val="00A91338"/>
    <w:rsid w:val="00AA0132"/>
    <w:rsid w:val="00AA3B89"/>
    <w:rsid w:val="00AE24E2"/>
    <w:rsid w:val="00AE4A3D"/>
    <w:rsid w:val="00B03E40"/>
    <w:rsid w:val="00B11246"/>
    <w:rsid w:val="00B208D1"/>
    <w:rsid w:val="00B34553"/>
    <w:rsid w:val="00B707FD"/>
    <w:rsid w:val="00B77167"/>
    <w:rsid w:val="00BA1A4E"/>
    <w:rsid w:val="00BA2996"/>
    <w:rsid w:val="00BA73E2"/>
    <w:rsid w:val="00BA7ACC"/>
    <w:rsid w:val="00BC4DD8"/>
    <w:rsid w:val="00BE0149"/>
    <w:rsid w:val="00BE5521"/>
    <w:rsid w:val="00C002A7"/>
    <w:rsid w:val="00C04BD9"/>
    <w:rsid w:val="00C375D0"/>
    <w:rsid w:val="00C453CF"/>
    <w:rsid w:val="00C51E41"/>
    <w:rsid w:val="00C72CAD"/>
    <w:rsid w:val="00C84A0F"/>
    <w:rsid w:val="00C93BD0"/>
    <w:rsid w:val="00CC7213"/>
    <w:rsid w:val="00CE4BD4"/>
    <w:rsid w:val="00CF0B54"/>
    <w:rsid w:val="00D35181"/>
    <w:rsid w:val="00D371B6"/>
    <w:rsid w:val="00D466E3"/>
    <w:rsid w:val="00D71780"/>
    <w:rsid w:val="00D76D4F"/>
    <w:rsid w:val="00D904AA"/>
    <w:rsid w:val="00DB18ED"/>
    <w:rsid w:val="00DC4EB2"/>
    <w:rsid w:val="00DD0599"/>
    <w:rsid w:val="00DD3ED2"/>
    <w:rsid w:val="00DE6633"/>
    <w:rsid w:val="00DF63BF"/>
    <w:rsid w:val="00E17264"/>
    <w:rsid w:val="00E27C4A"/>
    <w:rsid w:val="00E5199F"/>
    <w:rsid w:val="00E87BC8"/>
    <w:rsid w:val="00EC267A"/>
    <w:rsid w:val="00EC2B8E"/>
    <w:rsid w:val="00EC302A"/>
    <w:rsid w:val="00ED0DC0"/>
    <w:rsid w:val="00EE199F"/>
    <w:rsid w:val="00EF1DB8"/>
    <w:rsid w:val="00EF3BE7"/>
    <w:rsid w:val="00EF6886"/>
    <w:rsid w:val="00F25F5C"/>
    <w:rsid w:val="00F26FC6"/>
    <w:rsid w:val="00F27D30"/>
    <w:rsid w:val="00F40521"/>
    <w:rsid w:val="00F4345A"/>
    <w:rsid w:val="00F57C40"/>
    <w:rsid w:val="00F631A7"/>
    <w:rsid w:val="00F730EA"/>
    <w:rsid w:val="00F74E19"/>
    <w:rsid w:val="00F8185A"/>
    <w:rsid w:val="00F82229"/>
    <w:rsid w:val="00F877DD"/>
    <w:rsid w:val="00F92A69"/>
    <w:rsid w:val="00F976BD"/>
    <w:rsid w:val="00FE3494"/>
    <w:rsid w:val="00FE52EB"/>
    <w:rsid w:val="00FF4B26"/>
    <w:rsid w:val="00FF6CF4"/>
    <w:rsid w:val="00FF6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9DB485"/>
  <w15:chartTrackingRefBased/>
  <w15:docId w15:val="{3B122DAC-52F8-4640-9EF1-D222E620F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4E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4E19"/>
  </w:style>
  <w:style w:type="paragraph" w:styleId="Footer">
    <w:name w:val="footer"/>
    <w:basedOn w:val="Normal"/>
    <w:link w:val="FooterChar"/>
    <w:uiPriority w:val="99"/>
    <w:unhideWhenUsed/>
    <w:rsid w:val="00F74E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4E19"/>
  </w:style>
  <w:style w:type="paragraph" w:styleId="ListParagraph">
    <w:name w:val="List Paragraph"/>
    <w:basedOn w:val="Normal"/>
    <w:uiPriority w:val="34"/>
    <w:qFormat/>
    <w:rsid w:val="00F74E19"/>
    <w:pPr>
      <w:widowControl w:val="0"/>
      <w:autoSpaceDE w:val="0"/>
      <w:autoSpaceDN w:val="0"/>
      <w:spacing w:before="159" w:after="0" w:line="240" w:lineRule="auto"/>
      <w:ind w:left="580"/>
    </w:pPr>
    <w:rPr>
      <w:rFonts w:ascii="Calibri" w:eastAsia="Calibri" w:hAnsi="Calibri" w:cs="Calibri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983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Nelutu Muresan</dc:creator>
  <cp:keywords/>
  <dc:description/>
  <cp:lastModifiedBy>Andra Gheran</cp:lastModifiedBy>
  <cp:revision>10</cp:revision>
  <cp:lastPrinted>2023-01-31T14:27:00Z</cp:lastPrinted>
  <dcterms:created xsi:type="dcterms:W3CDTF">2026-08-14T05:14:00Z</dcterms:created>
  <dcterms:modified xsi:type="dcterms:W3CDTF">2026-08-14T09:24:00Z</dcterms:modified>
</cp:coreProperties>
</file>